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E9F4B6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202</w:t>
      </w:r>
      <w:r w:rsidR="00327A56">
        <w:rPr>
          <w:rFonts w:cs="Calibri"/>
          <w:b/>
          <w:sz w:val="52"/>
          <w:szCs w:val="28"/>
        </w:rPr>
        <w:t>5</w:t>
      </w:r>
    </w:p>
    <w:p w14:paraId="4AEFA19B" w14:textId="33C13D2B"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EF4282" w:rsidRPr="00086E4F">
        <w:rPr>
          <w:rFonts w:cs="Calibri"/>
          <w:b/>
          <w:color w:val="C00000"/>
          <w:sz w:val="36"/>
          <w:szCs w:val="36"/>
        </w:rPr>
        <w:t>SAN SEBASTIÁN</w:t>
      </w:r>
      <w:r w:rsidRPr="00086E4F">
        <w:rPr>
          <w:rFonts w:cs="Calibri"/>
          <w:b/>
          <w:color w:val="C00000"/>
          <w:sz w:val="36"/>
          <w:szCs w:val="36"/>
        </w:rPr>
        <w:br/>
      </w:r>
      <w:r w:rsidR="00327A56">
        <w:rPr>
          <w:rFonts w:cs="Calibri"/>
          <w:b/>
          <w:color w:val="808080"/>
          <w:sz w:val="36"/>
          <w:szCs w:val="36"/>
        </w:rPr>
        <w:t>49ª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3C6F665B" w:rsidR="00EA5798" w:rsidRPr="003D7C5E" w:rsidRDefault="009735CA" w:rsidP="00EA5798">
      <w:pPr>
        <w:pBdr>
          <w:bottom w:val="single" w:sz="4" w:space="1" w:color="auto"/>
        </w:pBdr>
        <w:suppressAutoHyphens/>
        <w:spacing w:after="0" w:line="240" w:lineRule="auto"/>
        <w:textDirection w:val="btLr"/>
        <w:textAlignment w:val="top"/>
        <w:outlineLvl w:val="0"/>
        <w:rPr>
          <w:b/>
          <w:bCs/>
          <w:sz w:val="28"/>
          <w:szCs w:val="28"/>
        </w:rPr>
      </w:pPr>
      <w:r>
        <w:rPr>
          <w:noProof/>
          <w:color w:val="0070C0"/>
          <w:sz w:val="24"/>
          <w:szCs w:val="24"/>
        </w:rPr>
        <w:drawing>
          <wp:anchor distT="0" distB="0" distL="114300" distR="114300" simplePos="0" relativeHeight="251658240" behindDoc="0" locked="0" layoutInCell="1" allowOverlap="1" wp14:anchorId="46276FD8" wp14:editId="6E5F0115">
            <wp:simplePos x="0" y="0"/>
            <wp:positionH relativeFrom="column">
              <wp:posOffset>3884295</wp:posOffset>
            </wp:positionH>
            <wp:positionV relativeFrom="paragraph">
              <wp:posOffset>180340</wp:posOffset>
            </wp:positionV>
            <wp:extent cx="2277644" cy="3209925"/>
            <wp:effectExtent l="0" t="0" r="8890" b="0"/>
            <wp:wrapNone/>
            <wp:docPr id="20702268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77644" cy="32099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07142"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9"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w:t>
      </w:r>
      <w:proofErr w:type="spellStart"/>
      <w:r w:rsidR="00914E01" w:rsidRPr="00EA5798">
        <w:t>jpg</w:t>
      </w:r>
      <w:proofErr w:type="spellEnd"/>
      <w:r w:rsidR="00914E01" w:rsidRPr="00EA5798">
        <w:t>)</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proofErr w:type="spellStart"/>
      <w:r w:rsidRPr="00EA5798">
        <w:t>Trailer</w:t>
      </w:r>
      <w:proofErr w:type="spellEnd"/>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w:t>
      </w:r>
      <w:proofErr w:type="spellStart"/>
      <w:r w:rsidR="00914E01" w:rsidRPr="00EA5798">
        <w:t>jpg</w:t>
      </w:r>
      <w:proofErr w:type="spellEnd"/>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w:t>
      </w:r>
      <w:proofErr w:type="spellStart"/>
      <w:r w:rsidR="00914E01" w:rsidRPr="00EA5798">
        <w:t>jpg</w:t>
      </w:r>
      <w:proofErr w:type="spellEnd"/>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w:t>
      </w:r>
      <w:proofErr w:type="spellStart"/>
      <w:r w:rsidR="00914E01" w:rsidRPr="00EA5798">
        <w:t>pdf</w:t>
      </w:r>
      <w:proofErr w:type="spellEnd"/>
      <w:r w:rsidR="00914E01" w:rsidRPr="00EA5798">
        <w:t>)</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77777777" w:rsidR="009735CA" w:rsidRPr="00733458" w:rsidRDefault="009735CA" w:rsidP="009735CA">
      <w:pPr>
        <w:spacing w:after="0"/>
        <w:ind w:hanging="2"/>
        <w:rPr>
          <w:rFonts w:cs="Calibri"/>
          <w:b/>
          <w:bCs/>
          <w:u w:val="single"/>
        </w:rPr>
      </w:pPr>
      <w:r w:rsidRPr="00733458">
        <w:rPr>
          <w:rFonts w:cs="Calibri"/>
          <w:b/>
          <w:bCs/>
          <w:u w:val="single"/>
        </w:rPr>
        <w:t>CIMASUB 202</w:t>
      </w:r>
      <w:r>
        <w:rPr>
          <w:rFonts w:cs="Calibri"/>
          <w:b/>
          <w:bCs/>
          <w:u w:val="single"/>
        </w:rPr>
        <w:t>5</w:t>
      </w:r>
      <w:r w:rsidRPr="00733458">
        <w:rPr>
          <w:rFonts w:cs="Calibri"/>
          <w:b/>
          <w:bCs/>
          <w:u w:val="single"/>
        </w:rPr>
        <w:t xml:space="preserve">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proofErr w:type="spellStart"/>
      <w:r>
        <w:rPr>
          <w:rFonts w:cs="Calibri"/>
          <w:color w:val="0070C0"/>
          <w:lang w:eastAsia="es-ES"/>
        </w:rPr>
        <w:t>Boilerplate</w:t>
      </w:r>
      <w:proofErr w:type="spellEnd"/>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71BD4662"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2025: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0E603E4A"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xml:space="preserve">. Sesión Bronce </w:t>
      </w:r>
      <w:r w:rsidRPr="00EA5798">
        <w:rPr>
          <w:rFonts w:ascii="Calibri" w:hAnsi="Calibri" w:cs="Calibri"/>
          <w:color w:val="0070C0"/>
        </w:rPr>
        <w:t xml:space="preserve">(13 de noviembre, 19:00 h.) </w:t>
      </w:r>
    </w:p>
    <w:p w14:paraId="49884C73" w14:textId="4E72221D"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Pr="00EA5798">
        <w:rPr>
          <w:rFonts w:ascii="Calibri" w:hAnsi="Calibri" w:cs="Calibri"/>
          <w:color w:val="0070C0"/>
        </w:rPr>
        <w:t xml:space="preserve"> (14 de noviembre, 19:00 h.)</w:t>
      </w:r>
    </w:p>
    <w:p w14:paraId="77D05AE9" w14:textId="00284FB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 y entrega de premios</w:t>
      </w:r>
      <w:r w:rsidR="003D7C5E">
        <w:rPr>
          <w:rFonts w:ascii="Calibri" w:hAnsi="Calibri" w:cs="Calibri"/>
          <w:color w:val="0070C0"/>
        </w:rPr>
        <w:t>. Sesión Oro</w:t>
      </w:r>
      <w:r w:rsidRPr="00EA5798">
        <w:rPr>
          <w:rFonts w:ascii="Calibri" w:hAnsi="Calibri" w:cs="Calibri"/>
          <w:color w:val="0070C0"/>
        </w:rPr>
        <w:t xml:space="preserve"> (15 de noviembre, 19:00 h.)</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proofErr w:type="spellStart"/>
      <w:r w:rsidRPr="00EA5798">
        <w:rPr>
          <w:rFonts w:ascii="Calibri" w:hAnsi="Calibri" w:cs="Calibri"/>
          <w:color w:val="0070C0"/>
        </w:rPr>
        <w:t>Txikiziklo</w:t>
      </w:r>
      <w:proofErr w:type="spellEnd"/>
      <w:r w:rsidRPr="00EA5798">
        <w:rPr>
          <w:rFonts w:ascii="Calibri" w:hAnsi="Calibri" w:cs="Calibri"/>
          <w:color w:val="0070C0"/>
        </w:rPr>
        <w:t xml:space="preserve">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47E934B5" w14:textId="26DC64E4"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El océano en imágenes gracias a las exposiciones fotográficas del CIMASUB</w:t>
      </w:r>
      <w:r w:rsidR="00EA5798">
        <w:rPr>
          <w:rFonts w:ascii="Calibri" w:hAnsi="Calibri" w:cs="Calibri"/>
          <w:color w:val="0070C0"/>
        </w:rPr>
        <w:t>.</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proofErr w:type="spellStart"/>
      <w:r w:rsidRPr="00E00CDF">
        <w:rPr>
          <w:rFonts w:ascii="Calibri" w:hAnsi="Calibri" w:cs="Calibri"/>
          <w:b/>
          <w:bCs/>
          <w:color w:val="0070C0"/>
          <w:sz w:val="28"/>
          <w:szCs w:val="28"/>
        </w:rPr>
        <w:t>Boilerplate</w:t>
      </w:r>
      <w:proofErr w:type="spellEnd"/>
      <w:r w:rsidRPr="00E00CDF">
        <w:rPr>
          <w:rFonts w:ascii="Calibri" w:hAnsi="Calibri" w:cs="Calibri"/>
          <w:b/>
          <w:bCs/>
          <w:color w:val="0070C0"/>
          <w:sz w:val="28"/>
          <w:szCs w:val="28"/>
        </w:rPr>
        <w:t xml:space="preserv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mundo,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proofErr w:type="spellStart"/>
      <w:r w:rsidRPr="009735CA">
        <w:rPr>
          <w:rFonts w:cs="Calibri"/>
          <w:b/>
          <w:bCs/>
          <w:color w:val="000000"/>
          <w:lang w:eastAsia="es-ES"/>
        </w:rPr>
        <w:t>Txikiziklo</w:t>
      </w:r>
      <w:proofErr w:type="spellEnd"/>
      <w:r w:rsidRPr="009735CA">
        <w:rPr>
          <w:rFonts w:cs="Calibri"/>
          <w:b/>
          <w:bCs/>
          <w:color w:val="000000"/>
          <w:lang w:eastAsia="es-ES"/>
        </w:rPr>
        <w:t xml:space="preserve"> Submarino</w:t>
      </w:r>
      <w:r w:rsidRPr="009735CA">
        <w:rPr>
          <w:rFonts w:cs="Calibri"/>
          <w:color w:val="000000"/>
          <w:lang w:eastAsia="es-ES"/>
        </w:rPr>
        <w:t xml:space="preserve">, que ha acercado el amor por el océano a </w:t>
      </w:r>
      <w:r w:rsidRPr="009735CA">
        <w:rPr>
          <w:rFonts w:cs="Calibri"/>
          <w:b/>
          <w:bCs/>
          <w:color w:val="000000"/>
          <w:lang w:eastAsia="es-ES"/>
        </w:rPr>
        <w:t>más de 3.600 niños y niñas de 52 centros educativos de Euskadi</w:t>
      </w:r>
      <w:r w:rsidRPr="009735CA">
        <w:rPr>
          <w:rFonts w:cs="Calibri"/>
          <w:color w:val="000000"/>
          <w:lang w:eastAsia="es-ES"/>
        </w:rPr>
        <w:t>, sembrando conciencia ambiental desde edades tempranas.</w:t>
      </w:r>
    </w:p>
    <w:p w14:paraId="79F75F88"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2025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04FD9FE"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 xml:space="preserve">l </w:t>
      </w:r>
      <w:proofErr w:type="spellStart"/>
      <w:r>
        <w:rPr>
          <w:rFonts w:ascii="Calibri" w:hAnsi="Calibri" w:cs="Calibri"/>
          <w:b/>
          <w:bCs/>
          <w:color w:val="0070C0"/>
          <w:sz w:val="28"/>
          <w:szCs w:val="28"/>
        </w:rPr>
        <w:t>Cimasub</w:t>
      </w:r>
      <w:proofErr w:type="spellEnd"/>
      <w:r>
        <w:rPr>
          <w:rFonts w:ascii="Calibri" w:hAnsi="Calibri" w:cs="Calibri"/>
          <w:b/>
          <w:bCs/>
          <w:color w:val="0070C0"/>
          <w:sz w:val="28"/>
          <w:szCs w:val="28"/>
        </w:rPr>
        <w:t xml:space="preserve"> </w:t>
      </w:r>
      <w:r w:rsidRPr="00D24DFF">
        <w:rPr>
          <w:rFonts w:ascii="Calibri" w:hAnsi="Calibri" w:cs="Calibri"/>
          <w:b/>
          <w:bCs/>
          <w:color w:val="0070C0"/>
          <w:sz w:val="28"/>
          <w:szCs w:val="28"/>
        </w:rPr>
        <w:t>2025: «La verdad ante tus ojos»</w:t>
      </w:r>
    </w:p>
    <w:p w14:paraId="371A7F94" w14:textId="77777777" w:rsidR="00D24DFF" w:rsidRPr="00A12543" w:rsidRDefault="00D24DFF" w:rsidP="00E00CDF">
      <w:pPr>
        <w:jc w:val="both"/>
        <w:rPr>
          <w:rFonts w:ascii="Calibri" w:hAnsi="Calibri" w:cs="Calibri"/>
        </w:rPr>
      </w:pPr>
      <w:r w:rsidRPr="00A12543">
        <w:rPr>
          <w:rFonts w:ascii="Calibri" w:hAnsi="Calibri" w:cs="Calibri"/>
        </w:rPr>
        <w:t xml:space="preserve">El lema del </w:t>
      </w:r>
      <w:proofErr w:type="spellStart"/>
      <w:r w:rsidRPr="00A12543">
        <w:rPr>
          <w:rFonts w:ascii="Calibri" w:hAnsi="Calibri" w:cs="Calibri"/>
        </w:rPr>
        <w:t>Cimasub</w:t>
      </w:r>
      <w:proofErr w:type="spellEnd"/>
      <w:r w:rsidRPr="00A12543">
        <w:rPr>
          <w:rFonts w:ascii="Calibri" w:hAnsi="Calibri" w:cs="Calibri"/>
        </w:rPr>
        <w:t xml:space="preserve"> 2025,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w:t>
      </w:r>
      <w:proofErr w:type="spellStart"/>
      <w:r w:rsidRPr="00A12543">
        <w:rPr>
          <w:rFonts w:ascii="Calibri" w:hAnsi="Calibri" w:cs="Calibri"/>
        </w:rPr>
        <w:t>Cimasub</w:t>
      </w:r>
      <w:proofErr w:type="spellEnd"/>
      <w:r w:rsidRPr="00A12543">
        <w:rPr>
          <w:rFonts w:ascii="Calibri" w:hAnsi="Calibri" w:cs="Calibri"/>
        </w:rPr>
        <w:t xml:space="preserve">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w:t>
      </w:r>
      <w:proofErr w:type="spellStart"/>
      <w:r w:rsidRPr="00A12543">
        <w:rPr>
          <w:rFonts w:ascii="Calibri" w:hAnsi="Calibri" w:cs="Calibri"/>
        </w:rPr>
        <w:t>Cimasub</w:t>
      </w:r>
      <w:proofErr w:type="spellEnd"/>
      <w:r w:rsidRPr="00A12543">
        <w:rPr>
          <w:rFonts w:ascii="Calibri" w:hAnsi="Calibri" w:cs="Calibri"/>
        </w:rPr>
        <w:t xml:space="preserve">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 xml:space="preserve">Además de las proyecciones, el </w:t>
      </w:r>
      <w:proofErr w:type="spellStart"/>
      <w:r w:rsidRPr="00A12543">
        <w:rPr>
          <w:rFonts w:ascii="Calibri" w:hAnsi="Calibri" w:cs="Calibri"/>
        </w:rPr>
        <w:t>Cimasub</w:t>
      </w:r>
      <w:proofErr w:type="spellEnd"/>
      <w:r w:rsidRPr="00A12543">
        <w:rPr>
          <w:rFonts w:ascii="Calibri" w:hAnsi="Calibri" w:cs="Calibri"/>
        </w:rPr>
        <w:t xml:space="preserve"> organiza diferentes actividades abiertas a toda la sociedad, con el objetivo de acercar esta realidad a todos los públicos:</w:t>
      </w:r>
    </w:p>
    <w:p w14:paraId="761FE47F" w14:textId="7EE04C6D"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Pr="00A12543">
        <w:rPr>
          <w:rFonts w:ascii="Calibri" w:hAnsi="Calibri" w:cs="Calibri"/>
        </w:rPr>
        <w:t xml:space="preserve">, que tendrán lugar en el </w:t>
      </w:r>
      <w:r w:rsidRPr="00A12543">
        <w:rPr>
          <w:rFonts w:ascii="Calibri" w:hAnsi="Calibri" w:cs="Calibri"/>
          <w:b/>
          <w:bCs/>
        </w:rPr>
        <w:t>Teatro Principal de San Sebastián</w:t>
      </w:r>
      <w:r w:rsidRPr="00A12543">
        <w:rPr>
          <w:rFonts w:ascii="Calibri" w:hAnsi="Calibri" w:cs="Calibri"/>
        </w:rPr>
        <w:t xml:space="preserve"> los días </w:t>
      </w:r>
      <w:r w:rsidRPr="00A12543">
        <w:rPr>
          <w:rFonts w:ascii="Calibri" w:hAnsi="Calibri" w:cs="Calibri"/>
          <w:b/>
          <w:bCs/>
        </w:rPr>
        <w:t>13, 14 y 15 de noviembre</w:t>
      </w:r>
      <w:r w:rsidRPr="00CC0BB9">
        <w:rPr>
          <w:rFonts w:ascii="Calibri" w:hAnsi="Calibri" w:cs="Calibri"/>
          <w:b/>
          <w:bCs/>
        </w:rPr>
        <w:t xml:space="preserve"> a las 19:00h.</w:t>
      </w:r>
      <w:r w:rsidRPr="00A12543">
        <w:rPr>
          <w:rFonts w:ascii="Calibri" w:hAnsi="Calibri" w:cs="Calibri"/>
        </w:rPr>
        <w:t xml:space="preserve"> donde se proyectarán los mejores cortometrajes y documentales internacionales</w:t>
      </w:r>
      <w:r w:rsidRPr="00CC0BB9">
        <w:rPr>
          <w:rFonts w:ascii="Calibri" w:hAnsi="Calibri" w:cs="Calibri"/>
        </w:rPr>
        <w:t xml:space="preserve"> (Entradas gratuitas disponibles solo en taquilla los mismos días de 11:30 a 13:30 y de 17:00 a 19:00h</w:t>
      </w:r>
      <w:r w:rsidRPr="00A12543">
        <w:rPr>
          <w:rFonts w:ascii="Calibri" w:hAnsi="Calibri" w:cs="Calibri"/>
        </w:rPr>
        <w:t>.</w:t>
      </w:r>
    </w:p>
    <w:p w14:paraId="408DC842" w14:textId="77777777"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Tres exposiciones fotográficas</w:t>
      </w:r>
      <w:r w:rsidRPr="00A12543">
        <w:rPr>
          <w:rFonts w:ascii="Calibri" w:hAnsi="Calibri" w:cs="Calibri"/>
        </w:rPr>
        <w:t xml:space="preserve"> en espacios emblemáticos de la ciudad: el </w:t>
      </w:r>
      <w:r w:rsidRPr="00A12543">
        <w:rPr>
          <w:rFonts w:ascii="Calibri" w:hAnsi="Calibri" w:cs="Calibri"/>
          <w:b/>
          <w:bCs/>
        </w:rPr>
        <w:t>Centro Comercial Garbera</w:t>
      </w:r>
      <w:r w:rsidRPr="00A12543">
        <w:rPr>
          <w:rFonts w:ascii="Calibri" w:hAnsi="Calibri" w:cs="Calibri"/>
        </w:rPr>
        <w:t xml:space="preserve">, el </w:t>
      </w:r>
      <w:r w:rsidRPr="00A12543">
        <w:rPr>
          <w:rFonts w:ascii="Calibri" w:hAnsi="Calibri" w:cs="Calibri"/>
          <w:b/>
          <w:bCs/>
        </w:rPr>
        <w:t>Aquarium de San Sebastián</w:t>
      </w:r>
      <w:r w:rsidRPr="00A12543">
        <w:rPr>
          <w:rFonts w:ascii="Calibri" w:hAnsi="Calibri" w:cs="Calibri"/>
        </w:rPr>
        <w:t xml:space="preserve"> y la </w:t>
      </w:r>
      <w:proofErr w:type="spellStart"/>
      <w:r w:rsidRPr="00A12543">
        <w:rPr>
          <w:rFonts w:ascii="Calibri" w:hAnsi="Calibri" w:cs="Calibri"/>
          <w:b/>
          <w:bCs/>
        </w:rPr>
        <w:t>Kirol</w:t>
      </w:r>
      <w:proofErr w:type="spellEnd"/>
      <w:r w:rsidRPr="00A12543">
        <w:rPr>
          <w:rFonts w:ascii="Calibri" w:hAnsi="Calibri" w:cs="Calibri"/>
          <w:b/>
          <w:bCs/>
        </w:rPr>
        <w:t xml:space="preserve"> </w:t>
      </w:r>
      <w:proofErr w:type="spellStart"/>
      <w:r w:rsidRPr="00A12543">
        <w:rPr>
          <w:rFonts w:ascii="Calibri" w:hAnsi="Calibri" w:cs="Calibri"/>
          <w:b/>
          <w:bCs/>
        </w:rPr>
        <w:t>Etxea</w:t>
      </w:r>
      <w:proofErr w:type="spellEnd"/>
      <w:r w:rsidRPr="00A12543">
        <w:rPr>
          <w:rFonts w:ascii="Calibri" w:hAnsi="Calibri" w:cs="Calibri"/>
          <w:b/>
          <w:bCs/>
        </w:rPr>
        <w:t xml:space="preserve"> del Estadio de Anoeta</w:t>
      </w:r>
      <w:r w:rsidRPr="00A12543">
        <w:rPr>
          <w:rFonts w:ascii="Calibri" w:hAnsi="Calibri" w:cs="Calibri"/>
        </w:rPr>
        <w:t>, abiertas durante el mes de noviembre.</w:t>
      </w:r>
    </w:p>
    <w:p w14:paraId="1A486A04" w14:textId="77777777"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Cinco días de </w:t>
      </w:r>
      <w:proofErr w:type="spellStart"/>
      <w:r w:rsidRPr="00A12543">
        <w:rPr>
          <w:rFonts w:ascii="Calibri" w:hAnsi="Calibri" w:cs="Calibri"/>
          <w:b/>
          <w:bCs/>
        </w:rPr>
        <w:t>Txikiziklo</w:t>
      </w:r>
      <w:proofErr w:type="spellEnd"/>
      <w:r w:rsidRPr="00A12543">
        <w:rPr>
          <w:rFonts w:ascii="Calibri" w:hAnsi="Calibri" w:cs="Calibri"/>
          <w:b/>
          <w:bCs/>
        </w:rPr>
        <w:t xml:space="preserve"> Submarino</w:t>
      </w:r>
      <w:r w:rsidRPr="00A12543">
        <w:rPr>
          <w:rFonts w:ascii="Calibri" w:hAnsi="Calibri" w:cs="Calibri"/>
        </w:rPr>
        <w:t xml:space="preserve">, en el </w:t>
      </w:r>
      <w:r w:rsidRPr="00A12543">
        <w:rPr>
          <w:rFonts w:ascii="Calibri" w:hAnsi="Calibri" w:cs="Calibri"/>
          <w:b/>
          <w:bCs/>
        </w:rPr>
        <w:t>Aquarium de San Sebastián</w:t>
      </w:r>
      <w:r w:rsidRPr="00A12543">
        <w:rPr>
          <w:rFonts w:ascii="Calibri" w:hAnsi="Calibri" w:cs="Calibri"/>
        </w:rPr>
        <w:t xml:space="preserve">, con actividades especialmente pensadas para </w:t>
      </w:r>
      <w:r w:rsidRPr="00CC0BB9">
        <w:rPr>
          <w:rFonts w:ascii="Calibri" w:hAnsi="Calibri" w:cs="Calibri"/>
        </w:rPr>
        <w:t>los centros educativos de San Sebastián</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6717CD5A" w14:textId="77777777" w:rsidR="00D24DFF" w:rsidRPr="00A12543" w:rsidRDefault="00D24DFF" w:rsidP="00E00CDF">
      <w:pPr>
        <w:jc w:val="both"/>
        <w:rPr>
          <w:rFonts w:ascii="Calibri" w:hAnsi="Calibri" w:cs="Calibri"/>
        </w:rPr>
      </w:pPr>
      <w:r w:rsidRPr="00A12543">
        <w:rPr>
          <w:rFonts w:ascii="Calibri" w:hAnsi="Calibri" w:cs="Calibri"/>
        </w:rPr>
        <w:t xml:space="preserve">Además, el </w:t>
      </w:r>
      <w:proofErr w:type="spellStart"/>
      <w:r w:rsidRPr="00A12543">
        <w:rPr>
          <w:rFonts w:ascii="Calibri" w:hAnsi="Calibri" w:cs="Calibri"/>
          <w:b/>
          <w:bCs/>
        </w:rPr>
        <w:t>Cimasub</w:t>
      </w:r>
      <w:proofErr w:type="spellEnd"/>
      <w:r w:rsidRPr="00A12543">
        <w:rPr>
          <w:rFonts w:ascii="Calibri" w:hAnsi="Calibri" w:cs="Calibri"/>
          <w:b/>
          <w:bCs/>
        </w:rPr>
        <w:t xml:space="preserve"> de </w:t>
      </w:r>
      <w:r w:rsidRPr="00CC0BB9">
        <w:rPr>
          <w:rFonts w:ascii="Calibri" w:hAnsi="Calibri" w:cs="Calibri"/>
          <w:b/>
          <w:bCs/>
        </w:rPr>
        <w:t xml:space="preserve">Donostia </w:t>
      </w:r>
      <w:r w:rsidRPr="00A12543">
        <w:rPr>
          <w:rFonts w:ascii="Calibri" w:hAnsi="Calibri" w:cs="Calibri"/>
        </w:rPr>
        <w:t xml:space="preserve">será el punto de partida del </w:t>
      </w:r>
      <w:proofErr w:type="spellStart"/>
      <w:r w:rsidRPr="00A12543">
        <w:rPr>
          <w:rFonts w:ascii="Calibri" w:hAnsi="Calibri" w:cs="Calibri"/>
          <w:b/>
          <w:bCs/>
        </w:rPr>
        <w:t>Cimasub</w:t>
      </w:r>
      <w:proofErr w:type="spellEnd"/>
      <w:r w:rsidRPr="00A12543">
        <w:rPr>
          <w:rFonts w:ascii="Calibri" w:hAnsi="Calibri" w:cs="Calibri"/>
          <w:b/>
          <w:bCs/>
        </w:rPr>
        <w:t xml:space="preserve"> Tour 25–26</w:t>
      </w:r>
      <w:r w:rsidRPr="00A12543">
        <w:rPr>
          <w:rFonts w:ascii="Calibri" w:hAnsi="Calibri" w:cs="Calibri"/>
        </w:rPr>
        <w:t xml:space="preserve">, una gira itinerante que recorrerá más de </w:t>
      </w:r>
      <w:r w:rsidRPr="00A12543">
        <w:rPr>
          <w:rFonts w:ascii="Calibri" w:hAnsi="Calibri" w:cs="Calibri"/>
          <w:b/>
          <w:bCs/>
        </w:rPr>
        <w:t>30 localidades a lo largo de los próximos 12 meses</w:t>
      </w:r>
      <w:r w:rsidRPr="00A12543">
        <w:rPr>
          <w:rFonts w:ascii="Calibri" w:hAnsi="Calibri" w:cs="Calibri"/>
        </w:rPr>
        <w:t>, llevando el mismo mensaje y los mismos objetivos: mostrar la verdad que se esconde bajo las aguas y concienciar a la sociedad sobre la necesidad urgente de proteger nuestros océanos.</w:t>
      </w:r>
    </w:p>
    <w:p w14:paraId="172DF4DA" w14:textId="77777777" w:rsidR="00D24DFF" w:rsidRPr="00A12543" w:rsidRDefault="00D24DFF" w:rsidP="00E00CDF">
      <w:pPr>
        <w:jc w:val="both"/>
        <w:rPr>
          <w:rFonts w:ascii="Calibri" w:hAnsi="Calibri" w:cs="Calibri"/>
        </w:rPr>
      </w:pPr>
      <w:r w:rsidRPr="00A12543">
        <w:rPr>
          <w:rFonts w:ascii="Calibri" w:hAnsi="Calibri" w:cs="Calibri"/>
        </w:rPr>
        <w:t xml:space="preserve">A través de todas estas propuestas, el </w:t>
      </w:r>
      <w:proofErr w:type="spellStart"/>
      <w:r w:rsidRPr="00A12543">
        <w:rPr>
          <w:rFonts w:ascii="Calibri" w:hAnsi="Calibri" w:cs="Calibri"/>
        </w:rPr>
        <w:t>Cimasub</w:t>
      </w:r>
      <w:proofErr w:type="spellEnd"/>
      <w:r w:rsidRPr="00A12543">
        <w:rPr>
          <w:rFonts w:ascii="Calibri" w:hAnsi="Calibri" w:cs="Calibri"/>
        </w:rPr>
        <w:t xml:space="preserve"> 2025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09E19A1E" w14:textId="77777777" w:rsidR="00E00CDF" w:rsidRDefault="00E00CDF" w:rsidP="00733458">
      <w:pPr>
        <w:pBdr>
          <w:bottom w:val="single" w:sz="4" w:space="1" w:color="auto"/>
        </w:pBdr>
        <w:rPr>
          <w:rFonts w:ascii="Calibri" w:hAnsi="Calibri" w:cs="Calibri"/>
          <w:b/>
          <w:bCs/>
          <w:color w:val="0070C0"/>
          <w:sz w:val="28"/>
          <w:szCs w:val="28"/>
        </w:rPr>
      </w:pPr>
    </w:p>
    <w:p w14:paraId="186E664B" w14:textId="2CDA64C2"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 xml:space="preserve">sesión de cine. Sesión Bronce </w:t>
      </w:r>
      <w:r w:rsidR="003D7C5E" w:rsidRPr="003D7C5E">
        <w:rPr>
          <w:rFonts w:ascii="Calibri" w:hAnsi="Calibri" w:cs="Calibri"/>
          <w:color w:val="0070C0"/>
          <w:sz w:val="28"/>
          <w:szCs w:val="28"/>
        </w:rPr>
        <w:t>(13 de noviembre, 19:00 h.)</w:t>
      </w:r>
    </w:p>
    <w:p w14:paraId="7C4CE9D9" w14:textId="5CFB2A21" w:rsidR="00D24DFF" w:rsidRPr="007A37E1" w:rsidRDefault="00D24DFF" w:rsidP="00D24DFF">
      <w:pPr>
        <w:jc w:val="both"/>
        <w:rPr>
          <w:rFonts w:ascii="Calibri" w:hAnsi="Calibri" w:cs="Calibri"/>
        </w:rPr>
      </w:pPr>
      <w:r w:rsidRPr="007A37E1">
        <w:rPr>
          <w:rFonts w:ascii="Calibri" w:hAnsi="Calibri" w:cs="Calibri"/>
        </w:rPr>
        <w:t xml:space="preserve">La primera noche del </w:t>
      </w:r>
      <w:r w:rsidRPr="007A37E1">
        <w:rPr>
          <w:rFonts w:ascii="Calibri" w:hAnsi="Calibri" w:cs="Calibri"/>
          <w:b/>
          <w:bCs/>
        </w:rPr>
        <w:t>CIMASUB 2025</w:t>
      </w:r>
      <w:r w:rsidRPr="007A37E1">
        <w:rPr>
          <w:rFonts w:ascii="Calibri" w:hAnsi="Calibri" w:cs="Calibri"/>
        </w:rPr>
        <w:t xml:space="preserve"> abrirá sus puertas el jueves 13 de noviembre a las 19:00h con la </w:t>
      </w:r>
      <w:r w:rsidRPr="007A37E1">
        <w:rPr>
          <w:rFonts w:ascii="Calibri" w:hAnsi="Calibri" w:cs="Calibri"/>
          <w:b/>
          <w:bCs/>
        </w:rPr>
        <w:t>Sesión Bronce</w:t>
      </w:r>
      <w:r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Pr="007A37E1" w:rsidRDefault="00D24DFF" w:rsidP="00D24DFF">
      <w:pPr>
        <w:jc w:val="both"/>
        <w:rPr>
          <w:rFonts w:ascii="Calibri" w:hAnsi="Calibri" w:cs="Calibri"/>
        </w:rPr>
      </w:pPr>
      <w:r w:rsidRPr="007A37E1">
        <w:rPr>
          <w:rFonts w:ascii="Calibri" w:hAnsi="Calibri" w:cs="Calibri"/>
        </w:rPr>
        <w:t xml:space="preserve">La proyección se abrirá con </w:t>
      </w:r>
      <w:r w:rsidRPr="007A37E1">
        <w:rPr>
          <w:rFonts w:ascii="Calibri" w:hAnsi="Calibri" w:cs="Calibri"/>
          <w:b/>
          <w:bCs/>
          <w:i/>
          <w:iCs/>
        </w:rPr>
        <w:t xml:space="preserve">Komodo </w:t>
      </w:r>
      <w:proofErr w:type="spellStart"/>
      <w:r w:rsidRPr="007A37E1">
        <w:rPr>
          <w:rFonts w:ascii="Calibri" w:hAnsi="Calibri" w:cs="Calibri"/>
          <w:b/>
          <w:bCs/>
          <w:i/>
          <w:iCs/>
        </w:rPr>
        <w:t>Sirens</w:t>
      </w:r>
      <w:proofErr w:type="spellEnd"/>
      <w:r w:rsidRPr="007A37E1">
        <w:rPr>
          <w:rFonts w:ascii="Calibri" w:hAnsi="Calibri" w:cs="Calibri"/>
        </w:rPr>
        <w:t xml:space="preserve">, de </w:t>
      </w:r>
      <w:proofErr w:type="spellStart"/>
      <w:r w:rsidRPr="007A37E1">
        <w:rPr>
          <w:rFonts w:ascii="Calibri" w:hAnsi="Calibri" w:cs="Calibri"/>
          <w:b/>
          <w:bCs/>
        </w:rPr>
        <w:t>Sonja</w:t>
      </w:r>
      <w:proofErr w:type="spellEnd"/>
      <w:r w:rsidRPr="007A37E1">
        <w:rPr>
          <w:rFonts w:ascii="Calibri" w:hAnsi="Calibri" w:cs="Calibri"/>
          <w:b/>
          <w:bCs/>
        </w:rPr>
        <w:t xml:space="preserve"> </w:t>
      </w:r>
      <w:proofErr w:type="spellStart"/>
      <w:r w:rsidRPr="007A37E1">
        <w:rPr>
          <w:rFonts w:ascii="Calibri" w:hAnsi="Calibri" w:cs="Calibri"/>
          <w:b/>
          <w:bCs/>
        </w:rPr>
        <w:t>Bader</w:t>
      </w:r>
      <w:proofErr w:type="spellEnd"/>
      <w:r w:rsidRPr="007A37E1">
        <w:rPr>
          <w:rFonts w:ascii="Calibri" w:hAnsi="Calibri" w:cs="Calibri"/>
        </w:rPr>
        <w:t xml:space="preserve"> (Alemania), 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72F1561F" w14:textId="70D163D8" w:rsidR="00D24DFF" w:rsidRPr="007A37E1" w:rsidRDefault="00D24DFF" w:rsidP="00D24DFF">
      <w:pPr>
        <w:jc w:val="both"/>
        <w:rPr>
          <w:rFonts w:ascii="Calibri" w:hAnsi="Calibri" w:cs="Calibri"/>
        </w:rPr>
      </w:pPr>
      <w:r w:rsidRPr="007A37E1">
        <w:rPr>
          <w:rFonts w:ascii="Calibri" w:hAnsi="Calibri" w:cs="Calibri"/>
        </w:rPr>
        <w:t>Del sudeste asiático pasamos</w:t>
      </w:r>
      <w:r w:rsidR="008D2798">
        <w:rPr>
          <w:rFonts w:ascii="Calibri" w:hAnsi="Calibri" w:cs="Calibri"/>
        </w:rPr>
        <w:t xml:space="preserve"> a Egipto, </w:t>
      </w:r>
      <w:r w:rsidRPr="007A37E1">
        <w:rPr>
          <w:rFonts w:ascii="Calibri" w:hAnsi="Calibri" w:cs="Calibri"/>
        </w:rPr>
        <w:t xml:space="preserve">con </w:t>
      </w:r>
      <w:r w:rsidR="008D2798">
        <w:rPr>
          <w:rFonts w:ascii="Calibri" w:hAnsi="Calibri" w:cs="Calibri"/>
          <w:b/>
          <w:bCs/>
          <w:i/>
          <w:iCs/>
        </w:rPr>
        <w:t xml:space="preserve">Mar Rojo, </w:t>
      </w:r>
      <w:proofErr w:type="spellStart"/>
      <w:r w:rsidR="008D2798">
        <w:rPr>
          <w:rFonts w:ascii="Calibri" w:hAnsi="Calibri" w:cs="Calibri"/>
          <w:b/>
          <w:bCs/>
          <w:i/>
          <w:iCs/>
        </w:rPr>
        <w:t>E</w:t>
      </w:r>
      <w:r w:rsidRPr="007A37E1">
        <w:rPr>
          <w:rFonts w:ascii="Calibri" w:hAnsi="Calibri" w:cs="Calibri"/>
          <w:b/>
          <w:bCs/>
          <w:i/>
          <w:iCs/>
        </w:rPr>
        <w:t>lphinstone</w:t>
      </w:r>
      <w:proofErr w:type="spellEnd"/>
      <w:r w:rsidRPr="007A37E1">
        <w:rPr>
          <w:rFonts w:ascii="Calibri" w:hAnsi="Calibri" w:cs="Calibri"/>
          <w:b/>
          <w:bCs/>
          <w:i/>
          <w:iCs/>
        </w:rPr>
        <w:t xml:space="preserve">, </w:t>
      </w:r>
      <w:proofErr w:type="spellStart"/>
      <w:r w:rsidRPr="007A37E1">
        <w:rPr>
          <w:rFonts w:ascii="Calibri" w:hAnsi="Calibri" w:cs="Calibri"/>
          <w:b/>
          <w:bCs/>
          <w:i/>
          <w:iCs/>
        </w:rPr>
        <w:t>Fury</w:t>
      </w:r>
      <w:proofErr w:type="spellEnd"/>
      <w:r w:rsidRPr="007A37E1">
        <w:rPr>
          <w:rFonts w:ascii="Calibri" w:hAnsi="Calibri" w:cs="Calibri"/>
          <w:b/>
          <w:bCs/>
          <w:i/>
          <w:iCs/>
        </w:rPr>
        <w:t xml:space="preserve"> </w:t>
      </w:r>
      <w:proofErr w:type="spellStart"/>
      <w:r w:rsidRPr="007A37E1">
        <w:rPr>
          <w:rFonts w:ascii="Calibri" w:hAnsi="Calibri" w:cs="Calibri"/>
          <w:b/>
          <w:bCs/>
          <w:i/>
          <w:iCs/>
        </w:rPr>
        <w:t>Shoals</w:t>
      </w:r>
      <w:proofErr w:type="spellEnd"/>
      <w:r w:rsidRPr="007A37E1">
        <w:rPr>
          <w:rFonts w:ascii="Calibri" w:hAnsi="Calibri" w:cs="Calibri"/>
          <w:b/>
          <w:bCs/>
          <w:i/>
          <w:iCs/>
        </w:rPr>
        <w:t xml:space="preserve">, </w:t>
      </w:r>
      <w:proofErr w:type="spellStart"/>
      <w:r w:rsidRPr="007A37E1">
        <w:rPr>
          <w:rFonts w:ascii="Calibri" w:hAnsi="Calibri" w:cs="Calibri"/>
          <w:b/>
          <w:bCs/>
          <w:i/>
          <w:iCs/>
        </w:rPr>
        <w:t>Daedalus</w:t>
      </w:r>
      <w:proofErr w:type="spellEnd"/>
      <w:r w:rsidRPr="007A37E1">
        <w:rPr>
          <w:rFonts w:ascii="Calibri" w:hAnsi="Calibri" w:cs="Calibri"/>
        </w:rPr>
        <w:t xml:space="preserve">, del gallego </w:t>
      </w:r>
      <w:r w:rsidRPr="007A37E1">
        <w:rPr>
          <w:rFonts w:ascii="Calibri" w:hAnsi="Calibri" w:cs="Calibri"/>
          <w:b/>
          <w:bCs/>
        </w:rPr>
        <w:t>Jorge Martínez Vázquez</w:t>
      </w:r>
      <w:r w:rsidRPr="007A37E1">
        <w:rPr>
          <w:rFonts w:ascii="Calibri" w:hAnsi="Calibri" w:cs="Calibri"/>
        </w:rPr>
        <w:t>. Su cámara se convierte en un pincel que retrata la vida bajo un lienzo azul profundo, donde tortugas gigantes, tiburones y corales conviven en un equilibrio de belleza y peligro. No hay narrador ni palabras: solo música y movimiento. Una danza entre la luz y el azul, un homenaje al pulso vital del mar.</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proofErr w:type="spellStart"/>
      <w:r w:rsidRPr="007A37E1">
        <w:rPr>
          <w:rFonts w:ascii="Calibri" w:hAnsi="Calibri" w:cs="Calibri"/>
          <w:b/>
          <w:bCs/>
          <w:i/>
          <w:iCs/>
        </w:rPr>
        <w:t>Of</w:t>
      </w:r>
      <w:proofErr w:type="spellEnd"/>
      <w:r w:rsidRPr="007A37E1">
        <w:rPr>
          <w:rFonts w:ascii="Calibri" w:hAnsi="Calibri" w:cs="Calibri"/>
          <w:b/>
          <w:bCs/>
          <w:i/>
          <w:iCs/>
        </w:rPr>
        <w:t xml:space="preserve"> </w:t>
      </w:r>
      <w:proofErr w:type="spellStart"/>
      <w:r w:rsidRPr="007A37E1">
        <w:rPr>
          <w:rFonts w:ascii="Calibri" w:hAnsi="Calibri" w:cs="Calibri"/>
          <w:b/>
          <w:bCs/>
          <w:i/>
          <w:iCs/>
        </w:rPr>
        <w:t>Water</w:t>
      </w:r>
      <w:proofErr w:type="spellEnd"/>
      <w:r w:rsidRPr="007A37E1">
        <w:rPr>
          <w:rFonts w:ascii="Calibri" w:hAnsi="Calibri" w:cs="Calibri"/>
          <w:b/>
          <w:bCs/>
          <w:i/>
          <w:iCs/>
        </w:rPr>
        <w:t xml:space="preserve"> and Wonder</w:t>
      </w:r>
      <w:r w:rsidRPr="007A37E1">
        <w:rPr>
          <w:rFonts w:ascii="Calibri" w:hAnsi="Calibri" w:cs="Calibri"/>
        </w:rPr>
        <w:t xml:space="preserve">, del realizador indio </w:t>
      </w:r>
      <w:proofErr w:type="spellStart"/>
      <w:r w:rsidRPr="007A37E1">
        <w:rPr>
          <w:rFonts w:ascii="Calibri" w:hAnsi="Calibri" w:cs="Calibri"/>
          <w:b/>
          <w:bCs/>
        </w:rPr>
        <w:t>Suhas</w:t>
      </w:r>
      <w:proofErr w:type="spellEnd"/>
      <w:r w:rsidRPr="007A37E1">
        <w:rPr>
          <w:rFonts w:ascii="Calibri" w:hAnsi="Calibri" w:cs="Calibri"/>
          <w:b/>
          <w:bCs/>
        </w:rPr>
        <w:t xml:space="preserve"> </w:t>
      </w:r>
      <w:proofErr w:type="spellStart"/>
      <w:r w:rsidRPr="007A37E1">
        <w:rPr>
          <w:rFonts w:ascii="Calibri" w:hAnsi="Calibri" w:cs="Calibri"/>
          <w:b/>
          <w:bCs/>
        </w:rPr>
        <w:t>Shyamsundar</w:t>
      </w:r>
      <w:proofErr w:type="spellEnd"/>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22C9D788" w14:textId="77777777" w:rsidR="00D24DFF" w:rsidRPr="007A37E1" w:rsidRDefault="00D24DFF" w:rsidP="00D24DFF">
      <w:pPr>
        <w:jc w:val="both"/>
        <w:rPr>
          <w:rFonts w:ascii="Calibri" w:hAnsi="Calibri" w:cs="Calibri"/>
        </w:rPr>
      </w:pPr>
      <w:r w:rsidRPr="007A37E1">
        <w:rPr>
          <w:rFonts w:ascii="Calibri" w:hAnsi="Calibri" w:cs="Calibri"/>
        </w:rPr>
        <w:t xml:space="preserve">Desde la India viajamos hasta la </w:t>
      </w:r>
      <w:r w:rsidRPr="007D7173">
        <w:rPr>
          <w:rFonts w:ascii="Calibri" w:hAnsi="Calibri" w:cs="Calibri"/>
        </w:rPr>
        <w:t>Polinesia y Madagascar</w:t>
      </w:r>
      <w:r w:rsidRPr="007A37E1">
        <w:rPr>
          <w:rFonts w:ascii="Calibri" w:hAnsi="Calibri" w:cs="Calibri"/>
        </w:rPr>
        <w:t xml:space="preserve"> de la mano del francés </w:t>
      </w:r>
      <w:r w:rsidRPr="007A37E1">
        <w:rPr>
          <w:rFonts w:ascii="Calibri" w:hAnsi="Calibri" w:cs="Calibri"/>
          <w:b/>
          <w:bCs/>
        </w:rPr>
        <w:t xml:space="preserve">René </w:t>
      </w:r>
      <w:proofErr w:type="spellStart"/>
      <w:r w:rsidRPr="007A37E1">
        <w:rPr>
          <w:rFonts w:ascii="Calibri" w:hAnsi="Calibri" w:cs="Calibri"/>
          <w:b/>
          <w:bCs/>
        </w:rPr>
        <w:t>Heuzey</w:t>
      </w:r>
      <w:proofErr w:type="spellEnd"/>
      <w:r w:rsidRPr="007A37E1">
        <w:rPr>
          <w:rFonts w:ascii="Calibri" w:hAnsi="Calibri" w:cs="Calibri"/>
        </w:rPr>
        <w:t xml:space="preserve"> con </w:t>
      </w:r>
      <w:r w:rsidRPr="007A37E1">
        <w:rPr>
          <w:rFonts w:ascii="Calibri" w:hAnsi="Calibri" w:cs="Calibri"/>
          <w:b/>
          <w:bCs/>
          <w:i/>
          <w:iCs/>
        </w:rPr>
        <w:t xml:space="preserve">Les </w:t>
      </w:r>
      <w:proofErr w:type="spellStart"/>
      <w:r w:rsidRPr="007A37E1">
        <w:rPr>
          <w:rFonts w:ascii="Calibri" w:hAnsi="Calibri" w:cs="Calibri"/>
          <w:b/>
          <w:bCs/>
          <w:i/>
          <w:iCs/>
        </w:rPr>
        <w:t>gardiennes</w:t>
      </w:r>
      <w:proofErr w:type="spellEnd"/>
      <w:r w:rsidRPr="007A37E1">
        <w:rPr>
          <w:rFonts w:ascii="Calibri" w:hAnsi="Calibri" w:cs="Calibri"/>
          <w:b/>
          <w:bCs/>
          <w:i/>
          <w:iCs/>
        </w:rPr>
        <w:t xml:space="preserve"> de </w:t>
      </w:r>
      <w:proofErr w:type="spellStart"/>
      <w:r w:rsidRPr="007A37E1">
        <w:rPr>
          <w:rFonts w:ascii="Calibri" w:hAnsi="Calibri" w:cs="Calibri"/>
          <w:b/>
          <w:bCs/>
          <w:i/>
          <w:iCs/>
        </w:rPr>
        <w:t>l’Océan</w:t>
      </w:r>
      <w:proofErr w:type="spellEnd"/>
      <w:r w:rsidRPr="007A37E1">
        <w:rPr>
          <w:rFonts w:ascii="Calibri" w:hAnsi="Calibri" w:cs="Calibri"/>
        </w:rPr>
        <w:t>, una pieza que rinde homenaje a las grandes ballenas, “guardianas ancestrales del mar”. La película, distinguida con una mención especial del jurado, combina la majestuosidad de estos cetáceos con una música que parece latir al ritmo del océano. Es un canto a la vida y a la libertad, pero también una súplica para respetar el equilibrio natural que estas criaturas encarnan desde hace millones de años.</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1F53C0C3" w14:textId="77777777" w:rsidR="00D24DFF" w:rsidRPr="007A37E1" w:rsidRDefault="00D24DFF" w:rsidP="00D24DFF">
      <w:pPr>
        <w:jc w:val="both"/>
        <w:rPr>
          <w:rFonts w:ascii="Calibri" w:hAnsi="Calibri" w:cs="Calibri"/>
        </w:rPr>
      </w:pPr>
      <w:r w:rsidRPr="007A37E1">
        <w:rPr>
          <w:rFonts w:ascii="Calibri" w:hAnsi="Calibri" w:cs="Calibri"/>
        </w:rPr>
        <w:t xml:space="preserve">La proyección continúa con </w:t>
      </w:r>
      <w:proofErr w:type="spellStart"/>
      <w:r w:rsidRPr="007A37E1">
        <w:rPr>
          <w:rFonts w:ascii="Calibri" w:hAnsi="Calibri" w:cs="Calibri"/>
          <w:b/>
          <w:bCs/>
          <w:i/>
          <w:iCs/>
        </w:rPr>
        <w:t>Epic</w:t>
      </w:r>
      <w:proofErr w:type="spellEnd"/>
      <w:r w:rsidRPr="007A37E1">
        <w:rPr>
          <w:rFonts w:ascii="Calibri" w:hAnsi="Calibri" w:cs="Calibri"/>
          <w:b/>
          <w:bCs/>
          <w:i/>
          <w:iCs/>
        </w:rPr>
        <w:t xml:space="preserve"> Run: A Ritual in </w:t>
      </w:r>
      <w:proofErr w:type="spellStart"/>
      <w:r w:rsidRPr="007A37E1">
        <w:rPr>
          <w:rFonts w:ascii="Calibri" w:hAnsi="Calibri" w:cs="Calibri"/>
          <w:b/>
          <w:bCs/>
          <w:i/>
          <w:iCs/>
        </w:rPr>
        <w:t>the</w:t>
      </w:r>
      <w:proofErr w:type="spellEnd"/>
      <w:r w:rsidRPr="007A37E1">
        <w:rPr>
          <w:rFonts w:ascii="Calibri" w:hAnsi="Calibri" w:cs="Calibri"/>
          <w:b/>
          <w:bCs/>
          <w:i/>
          <w:iCs/>
        </w:rPr>
        <w:t xml:space="preserve"> </w:t>
      </w:r>
      <w:proofErr w:type="spellStart"/>
      <w:r w:rsidRPr="007A37E1">
        <w:rPr>
          <w:rFonts w:ascii="Calibri" w:hAnsi="Calibri" w:cs="Calibri"/>
          <w:b/>
          <w:bCs/>
          <w:i/>
          <w:iCs/>
        </w:rPr>
        <w:t>Abyss</w:t>
      </w:r>
      <w:proofErr w:type="spellEnd"/>
      <w:r w:rsidRPr="007A37E1">
        <w:rPr>
          <w:rFonts w:ascii="Calibri" w:hAnsi="Calibri" w:cs="Calibri"/>
        </w:rPr>
        <w:t xml:space="preserve">, del estadounidense </w:t>
      </w:r>
      <w:proofErr w:type="spellStart"/>
      <w:r w:rsidRPr="007A37E1">
        <w:rPr>
          <w:rFonts w:ascii="Calibri" w:hAnsi="Calibri" w:cs="Calibri"/>
          <w:b/>
          <w:bCs/>
        </w:rPr>
        <w:t>Weiwei</w:t>
      </w:r>
      <w:proofErr w:type="spellEnd"/>
      <w:r w:rsidRPr="007A37E1">
        <w:rPr>
          <w:rFonts w:ascii="Calibri" w:hAnsi="Calibri" w:cs="Calibri"/>
          <w:b/>
          <w:bCs/>
        </w:rPr>
        <w:t xml:space="preserve"> Gao</w:t>
      </w:r>
      <w:r w:rsidRPr="007A37E1">
        <w:rPr>
          <w:rFonts w:ascii="Calibri" w:hAnsi="Calibri" w:cs="Calibri"/>
        </w:rPr>
        <w:t>, que nos traslada a un cañón submarino en California donde miles de calamares se congregan para desovar en una danza luminosa y efímera. Esta coreografía natural, filmada con delicadeza y respeto, se convierte en una metáfora de la renovación constante del océano, un ciclo de vida que ocurre lejos de nuestras miradas pero que sostiene el equilibrio del planeta.</w:t>
      </w:r>
    </w:p>
    <w:p w14:paraId="6B16C890" w14:textId="77777777" w:rsidR="00D24DFF" w:rsidRPr="007A37E1" w:rsidRDefault="00D24DFF" w:rsidP="00D24DFF">
      <w:pPr>
        <w:jc w:val="both"/>
        <w:rPr>
          <w:rFonts w:ascii="Calibri" w:hAnsi="Calibri" w:cs="Calibri"/>
        </w:rPr>
      </w:pPr>
      <w:r w:rsidRPr="007A37E1">
        <w:rPr>
          <w:rFonts w:ascii="Calibri" w:hAnsi="Calibri" w:cs="Calibri"/>
        </w:rPr>
        <w:lastRenderedPageBreak/>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 llamado a la acción para proteger lo que aún sobrevive bajo las olas.</w:t>
      </w:r>
    </w:p>
    <w:p w14:paraId="64192057" w14:textId="77777777" w:rsidR="00D24DFF" w:rsidRPr="007A37E1" w:rsidRDefault="00D24DFF" w:rsidP="00D24DFF">
      <w:pPr>
        <w:jc w:val="both"/>
        <w:rPr>
          <w:rFonts w:ascii="Calibri" w:hAnsi="Calibri" w:cs="Calibri"/>
        </w:rPr>
      </w:pPr>
      <w:r w:rsidRPr="007A37E1">
        <w:rPr>
          <w:rFonts w:ascii="Calibri" w:hAnsi="Calibri" w:cs="Calibri"/>
        </w:rPr>
        <w:t xml:space="preserve">Desde los fríos confines del Ártico llega </w:t>
      </w:r>
      <w:proofErr w:type="spellStart"/>
      <w:r w:rsidRPr="007A37E1">
        <w:rPr>
          <w:rFonts w:ascii="Calibri" w:hAnsi="Calibri" w:cs="Calibri"/>
          <w:b/>
          <w:bCs/>
          <w:i/>
          <w:iCs/>
        </w:rPr>
        <w:t>The</w:t>
      </w:r>
      <w:proofErr w:type="spellEnd"/>
      <w:r w:rsidRPr="007A37E1">
        <w:rPr>
          <w:rFonts w:ascii="Calibri" w:hAnsi="Calibri" w:cs="Calibri"/>
          <w:b/>
          <w:bCs/>
          <w:i/>
          <w:iCs/>
        </w:rPr>
        <w:t xml:space="preserve"> </w:t>
      </w:r>
      <w:proofErr w:type="spellStart"/>
      <w:r w:rsidRPr="007A37E1">
        <w:rPr>
          <w:rFonts w:ascii="Calibri" w:hAnsi="Calibri" w:cs="Calibri"/>
          <w:b/>
          <w:bCs/>
          <w:i/>
          <w:iCs/>
        </w:rPr>
        <w:t>Mother</w:t>
      </w:r>
      <w:proofErr w:type="spellEnd"/>
      <w:r w:rsidRPr="007A37E1">
        <w:rPr>
          <w:rFonts w:ascii="Calibri" w:hAnsi="Calibri" w:cs="Calibri"/>
          <w:b/>
          <w:bCs/>
          <w:i/>
          <w:iCs/>
        </w:rPr>
        <w:t xml:space="preserve"> </w:t>
      </w:r>
      <w:proofErr w:type="spellStart"/>
      <w:r w:rsidRPr="007A37E1">
        <w:rPr>
          <w:rFonts w:ascii="Calibri" w:hAnsi="Calibri" w:cs="Calibri"/>
          <w:b/>
          <w:bCs/>
          <w:i/>
          <w:iCs/>
        </w:rPr>
        <w:t>of</w:t>
      </w:r>
      <w:proofErr w:type="spellEnd"/>
      <w:r w:rsidRPr="007A37E1">
        <w:rPr>
          <w:rFonts w:ascii="Calibri" w:hAnsi="Calibri" w:cs="Calibri"/>
          <w:b/>
          <w:bCs/>
          <w:i/>
          <w:iCs/>
        </w:rPr>
        <w:t xml:space="preserve"> </w:t>
      </w:r>
      <w:proofErr w:type="spellStart"/>
      <w:r w:rsidRPr="007A37E1">
        <w:rPr>
          <w:rFonts w:ascii="Calibri" w:hAnsi="Calibri" w:cs="Calibri"/>
          <w:b/>
          <w:bCs/>
          <w:i/>
          <w:iCs/>
        </w:rPr>
        <w:t>Diamonds</w:t>
      </w:r>
      <w:proofErr w:type="spellEnd"/>
      <w:r w:rsidRPr="007A37E1">
        <w:rPr>
          <w:rFonts w:ascii="Calibri" w:hAnsi="Calibri" w:cs="Calibri"/>
          <w:b/>
          <w:bCs/>
          <w:i/>
          <w:iCs/>
        </w:rPr>
        <w:t xml:space="preserve">. </w:t>
      </w:r>
      <w:proofErr w:type="spellStart"/>
      <w:r w:rsidRPr="007A37E1">
        <w:rPr>
          <w:rFonts w:ascii="Calibri" w:hAnsi="Calibri" w:cs="Calibri"/>
          <w:b/>
          <w:bCs/>
          <w:i/>
          <w:iCs/>
        </w:rPr>
        <w:t>Kimberlite</w:t>
      </w:r>
      <w:proofErr w:type="spellEnd"/>
      <w:r w:rsidRPr="007A37E1">
        <w:rPr>
          <w:rFonts w:ascii="Calibri" w:hAnsi="Calibri" w:cs="Calibri"/>
        </w:rPr>
        <w:t xml:space="preserve">, del austriaco </w:t>
      </w:r>
      <w:r w:rsidRPr="007A37E1">
        <w:rPr>
          <w:rFonts w:ascii="Calibri" w:hAnsi="Calibri" w:cs="Calibri"/>
          <w:b/>
          <w:bCs/>
        </w:rPr>
        <w:t xml:space="preserve">Alexander </w:t>
      </w:r>
      <w:proofErr w:type="spellStart"/>
      <w:r w:rsidRPr="007A37E1">
        <w:rPr>
          <w:rFonts w:ascii="Calibri" w:hAnsi="Calibri" w:cs="Calibri"/>
          <w:b/>
          <w:bCs/>
        </w:rPr>
        <w:t>Benedik</w:t>
      </w:r>
      <w:proofErr w:type="spellEnd"/>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 —y destructivo— de la Tierra.</w:t>
      </w:r>
    </w:p>
    <w:p w14:paraId="32FA9654" w14:textId="14CAA494" w:rsidR="00D24DFF" w:rsidRPr="007A37E1" w:rsidRDefault="00D24DFF" w:rsidP="00D24DFF">
      <w:pPr>
        <w:jc w:val="both"/>
        <w:rPr>
          <w:rFonts w:ascii="Calibri" w:hAnsi="Calibri" w:cs="Calibri"/>
        </w:rPr>
      </w:pPr>
      <w:r w:rsidRPr="007A37E1">
        <w:rPr>
          <w:rFonts w:ascii="Calibri" w:hAnsi="Calibri" w:cs="Calibri"/>
        </w:rPr>
        <w:t xml:space="preserve">La sesión se cerrará con </w:t>
      </w:r>
      <w:proofErr w:type="spellStart"/>
      <w:r w:rsidRPr="007A37E1">
        <w:rPr>
          <w:rFonts w:ascii="Calibri" w:hAnsi="Calibri" w:cs="Calibri"/>
          <w:b/>
          <w:bCs/>
          <w:i/>
          <w:iCs/>
        </w:rPr>
        <w:t>Seascape</w:t>
      </w:r>
      <w:proofErr w:type="spellEnd"/>
      <w:r w:rsidRPr="007A37E1">
        <w:rPr>
          <w:rFonts w:ascii="Calibri" w:hAnsi="Calibri" w:cs="Calibri"/>
          <w:b/>
          <w:bCs/>
          <w:i/>
          <w:iCs/>
        </w:rPr>
        <w:t xml:space="preserve">: </w:t>
      </w:r>
      <w:proofErr w:type="spellStart"/>
      <w:r w:rsidRPr="007A37E1">
        <w:rPr>
          <w:rFonts w:ascii="Calibri" w:hAnsi="Calibri" w:cs="Calibri"/>
          <w:b/>
          <w:bCs/>
          <w:i/>
          <w:iCs/>
        </w:rPr>
        <w:t>Underwater</w:t>
      </w:r>
      <w:proofErr w:type="spellEnd"/>
      <w:r w:rsidRPr="007A37E1">
        <w:rPr>
          <w:rFonts w:ascii="Calibri" w:hAnsi="Calibri" w:cs="Calibri"/>
          <w:b/>
          <w:bCs/>
          <w:i/>
          <w:iCs/>
        </w:rPr>
        <w:t xml:space="preserve"> </w:t>
      </w:r>
      <w:proofErr w:type="spellStart"/>
      <w:r w:rsidRPr="007A37E1">
        <w:rPr>
          <w:rFonts w:ascii="Calibri" w:hAnsi="Calibri" w:cs="Calibri"/>
          <w:b/>
          <w:bCs/>
          <w:i/>
          <w:iCs/>
        </w:rPr>
        <w:t>Cinematic</w:t>
      </w:r>
      <w:proofErr w:type="spellEnd"/>
      <w:r w:rsidRPr="007A37E1">
        <w:rPr>
          <w:rFonts w:ascii="Calibri" w:hAnsi="Calibri" w:cs="Calibri"/>
          <w:b/>
          <w:bCs/>
          <w:i/>
          <w:iCs/>
        </w:rPr>
        <w:t xml:space="preserve"> Collage</w:t>
      </w:r>
      <w:r w:rsidRPr="007A37E1">
        <w:rPr>
          <w:rFonts w:ascii="Calibri" w:hAnsi="Calibri" w:cs="Calibri"/>
        </w:rPr>
        <w:t xml:space="preserve">, de </w:t>
      </w:r>
      <w:r w:rsidRPr="007A37E1">
        <w:rPr>
          <w:rFonts w:ascii="Calibri" w:hAnsi="Calibri" w:cs="Calibri"/>
          <w:b/>
          <w:bCs/>
        </w:rPr>
        <w:t xml:space="preserve">Clayton </w:t>
      </w:r>
      <w:proofErr w:type="spellStart"/>
      <w:r w:rsidRPr="007A37E1">
        <w:rPr>
          <w:rFonts w:ascii="Calibri" w:hAnsi="Calibri" w:cs="Calibri"/>
          <w:b/>
          <w:bCs/>
        </w:rPr>
        <w:t>Conn</w:t>
      </w:r>
      <w:proofErr w:type="spellEnd"/>
      <w:r w:rsidRPr="007A37E1">
        <w:rPr>
          <w:rFonts w:ascii="Calibri" w:hAnsi="Calibri" w:cs="Calibri"/>
        </w:rPr>
        <w:t xml:space="preserve"> (EE.UU.), obra galardonada con la </w:t>
      </w:r>
      <w:r w:rsidRPr="007A37E1">
        <w:rPr>
          <w:rFonts w:ascii="Calibri" w:hAnsi="Calibri" w:cs="Calibri"/>
          <w:b/>
          <w:bCs/>
        </w:rPr>
        <w:t>Barandilla de Bronce en la categoría Musicales</w:t>
      </w:r>
      <w:r w:rsidRPr="007A37E1">
        <w:rPr>
          <w:rFonts w:ascii="Calibri" w:hAnsi="Calibri" w:cs="Calibri"/>
        </w:rPr>
        <w:t xml:space="preserve">, y con </w:t>
      </w:r>
      <w:r w:rsidRPr="007A37E1">
        <w:rPr>
          <w:rFonts w:ascii="Calibri" w:hAnsi="Calibri" w:cs="Calibri"/>
          <w:b/>
          <w:bCs/>
          <w:i/>
          <w:iCs/>
        </w:rPr>
        <w:t>La Costa Quebrada: Naturaleza entre las mareas</w:t>
      </w:r>
      <w:r w:rsidRPr="007A37E1">
        <w:rPr>
          <w:rFonts w:ascii="Calibri" w:hAnsi="Calibri" w:cs="Calibri"/>
        </w:rPr>
        <w:t xml:space="preserve">, del británico </w:t>
      </w:r>
      <w:proofErr w:type="spellStart"/>
      <w:r w:rsidRPr="007A37E1">
        <w:rPr>
          <w:rFonts w:ascii="Calibri" w:hAnsi="Calibri" w:cs="Calibri"/>
          <w:b/>
          <w:bCs/>
        </w:rPr>
        <w:t>Nat</w:t>
      </w:r>
      <w:proofErr w:type="spellEnd"/>
      <w:r w:rsidRPr="007A37E1">
        <w:rPr>
          <w:rFonts w:ascii="Calibri" w:hAnsi="Calibri" w:cs="Calibri"/>
          <w:b/>
          <w:bCs/>
        </w:rPr>
        <w:t xml:space="preserve"> </w:t>
      </w:r>
      <w:proofErr w:type="spellStart"/>
      <w:r w:rsidRPr="007A37E1">
        <w:rPr>
          <w:rFonts w:ascii="Calibri" w:hAnsi="Calibri" w:cs="Calibri"/>
          <w:b/>
          <w:bCs/>
        </w:rPr>
        <w:t>Savage</w:t>
      </w:r>
      <w:proofErr w:type="spellEnd"/>
      <w:r w:rsidRPr="007A37E1">
        <w:rPr>
          <w:rFonts w:ascii="Calibri" w:hAnsi="Calibri" w:cs="Calibri"/>
        </w:rPr>
        <w:t xml:space="preserve">, </w:t>
      </w:r>
      <w:r w:rsidRPr="007A37E1">
        <w:rPr>
          <w:rFonts w:ascii="Calibri" w:hAnsi="Calibri" w:cs="Calibri"/>
          <w:b/>
          <w:bCs/>
        </w:rPr>
        <w:t>Barandilla de Bronce en la categoría Documentales</w:t>
      </w:r>
      <w:r w:rsidRPr="007A37E1">
        <w:rPr>
          <w:rFonts w:ascii="Calibri" w:hAnsi="Calibri" w:cs="Calibri"/>
        </w:rPr>
        <w:t>.</w:t>
      </w:r>
      <w:r w:rsidRPr="007A37E1">
        <w:rPr>
          <w:rFonts w:ascii="Calibri" w:hAnsi="Calibri" w:cs="Calibri"/>
        </w:rPr>
        <w:br/>
        <w:t>La primera es un viaje sensorial, casi meditativo, por mares de México, donde la música y la imagen se funden para transmitir respeto y quietud. La segunda, rodada en Cantabria, nos recuerda que también aquí, entre acantilados y arenas intermareales, la naturaleza guarda un tesoro de vida y belleza que merece ser contado y cuidado.</w:t>
      </w:r>
    </w:p>
    <w:p w14:paraId="13CAF1BE" w14:textId="21C9C33F" w:rsidR="00733458" w:rsidRDefault="00D24DFF" w:rsidP="005E5125">
      <w:pPr>
        <w:jc w:val="both"/>
        <w:rPr>
          <w:rFonts w:ascii="Calibri" w:hAnsi="Calibri" w:cs="Calibri"/>
        </w:rPr>
      </w:pPr>
      <w:r w:rsidRPr="007A37E1">
        <w:rPr>
          <w:rFonts w:ascii="Calibri" w:hAnsi="Calibri" w:cs="Calibri"/>
        </w:rPr>
        <w:t xml:space="preserve">La </w:t>
      </w:r>
      <w:r w:rsidRPr="007A37E1">
        <w:rPr>
          <w:rFonts w:ascii="Calibri" w:hAnsi="Calibri" w:cs="Calibri"/>
          <w:b/>
          <w:bCs/>
        </w:rPr>
        <w:t>Sesión Bronce</w:t>
      </w:r>
      <w:r w:rsidRPr="007A37E1">
        <w:rPr>
          <w:rFonts w:ascii="Calibri" w:hAnsi="Calibri" w:cs="Calibri"/>
        </w:rPr>
        <w:t xml:space="preserve"> del CIMASUB 2025 será, en definitiva, una travesía global a través de los ojos de quienes se sumergen para mostrarnos lo invisible. Una noche para dejarse llevar por la emoción, el arte y la conciencia ambiental, y para celebrar que cada inmersión —como cada mirada— puede convertirse en una forma de compromiso con el mar.</w:t>
      </w:r>
    </w:p>
    <w:p w14:paraId="39DE16E8" w14:textId="0628B3C5" w:rsidR="005E5125" w:rsidRPr="005E5125" w:rsidRDefault="003D7C5E" w:rsidP="005E5125">
      <w:pPr>
        <w:jc w:val="both"/>
        <w:rPr>
          <w:rFonts w:ascii="Calibri" w:hAnsi="Calibri" w:cs="Calibri"/>
        </w:rPr>
      </w:pPr>
      <w:r>
        <w:rPr>
          <w:rFonts w:ascii="Calibri" w:hAnsi="Calibri" w:cs="Calibri"/>
        </w:rPr>
        <w:br/>
      </w:r>
    </w:p>
    <w:p w14:paraId="70699CBB" w14:textId="2DA469AB"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 xml:space="preserve">Segunda sesión de cine. Sesión Plata </w:t>
      </w:r>
      <w:r w:rsidRPr="003D7C5E">
        <w:rPr>
          <w:rFonts w:ascii="Calibri" w:hAnsi="Calibri" w:cs="Calibri"/>
          <w:color w:val="0070C0"/>
          <w:sz w:val="28"/>
          <w:szCs w:val="28"/>
        </w:rPr>
        <w:t>(14 de noviembre, 19:00 h.)</w:t>
      </w:r>
    </w:p>
    <w:p w14:paraId="5582A423" w14:textId="77777777"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2025 </w:t>
      </w:r>
      <w:r w:rsidRPr="00AD0EC0">
        <w:rPr>
          <w:rFonts w:ascii="Calibri" w:hAnsi="Calibri" w:cs="Calibri"/>
        </w:rPr>
        <w:t xml:space="preserve">será el viernes 14 y 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Esta sesión reúne obras que conmueven, que cuestionan y que inspiran, revelando cómo el cine submarino puede ser al mismo tiempo arte, testimonio y acto de resistencia. Cada film es una ventana a un océano distinto, pero también a la conciencia colectiva que late en quienes lo habitan y lo protegen.</w:t>
      </w:r>
    </w:p>
    <w:p w14:paraId="6FE23702" w14:textId="77777777" w:rsidR="005E5125" w:rsidRPr="00AD0EC0" w:rsidRDefault="005E5125" w:rsidP="005E5125">
      <w:pPr>
        <w:jc w:val="both"/>
        <w:rPr>
          <w:rFonts w:ascii="Calibri" w:hAnsi="Calibri" w:cs="Calibri"/>
        </w:rPr>
      </w:pPr>
      <w:r w:rsidRPr="00AD0EC0">
        <w:rPr>
          <w:rFonts w:ascii="Calibri" w:hAnsi="Calibri" w:cs="Calibri"/>
        </w:rPr>
        <w:t xml:space="preserve">La travesía comienza con </w:t>
      </w:r>
      <w:proofErr w:type="spellStart"/>
      <w:r w:rsidRPr="00AD0EC0">
        <w:rPr>
          <w:rFonts w:ascii="Calibri" w:hAnsi="Calibri" w:cs="Calibri"/>
          <w:b/>
          <w:bCs/>
          <w:i/>
          <w:iCs/>
        </w:rPr>
        <w:t>UnWRECKed</w:t>
      </w:r>
      <w:proofErr w:type="spellEnd"/>
      <w:r w:rsidRPr="00AD0EC0">
        <w:rPr>
          <w:rFonts w:ascii="Calibri" w:hAnsi="Calibri" w:cs="Calibri"/>
        </w:rPr>
        <w:t xml:space="preserve">, de la realizadora británica </w:t>
      </w:r>
      <w:proofErr w:type="spellStart"/>
      <w:r w:rsidRPr="00AD0EC0">
        <w:rPr>
          <w:rFonts w:ascii="Calibri" w:hAnsi="Calibri" w:cs="Calibri"/>
          <w:b/>
          <w:bCs/>
        </w:rPr>
        <w:t>Bingqian</w:t>
      </w:r>
      <w:proofErr w:type="spellEnd"/>
      <w:r w:rsidRPr="00AD0EC0">
        <w:rPr>
          <w:rFonts w:ascii="Calibri" w:hAnsi="Calibri" w:cs="Calibri"/>
          <w:b/>
          <w:bCs/>
        </w:rPr>
        <w:t xml:space="preserve">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p w14:paraId="546548C1" w14:textId="77777777" w:rsidR="005E5125" w:rsidRPr="00AD0EC0" w:rsidRDefault="005E5125" w:rsidP="005E5125">
      <w:pPr>
        <w:jc w:val="both"/>
        <w:rPr>
          <w:rFonts w:ascii="Calibri" w:hAnsi="Calibri" w:cs="Calibri"/>
        </w:rPr>
      </w:pPr>
      <w:r w:rsidRPr="00AD0EC0">
        <w:rPr>
          <w:rFonts w:ascii="Calibri" w:hAnsi="Calibri" w:cs="Calibri"/>
        </w:rPr>
        <w:t xml:space="preserve">Desde la introspección pasamos a la denuncia directa con </w:t>
      </w:r>
      <w:proofErr w:type="spellStart"/>
      <w:r w:rsidRPr="00AD0EC0">
        <w:rPr>
          <w:rFonts w:ascii="Calibri" w:hAnsi="Calibri" w:cs="Calibri"/>
          <w:b/>
          <w:bCs/>
          <w:i/>
          <w:iCs/>
        </w:rPr>
        <w:t>Extinction</w:t>
      </w:r>
      <w:proofErr w:type="spellEnd"/>
      <w:r w:rsidRPr="00AD0EC0">
        <w:rPr>
          <w:rFonts w:ascii="Calibri" w:hAnsi="Calibri" w:cs="Calibri"/>
          <w:b/>
          <w:bCs/>
          <w:i/>
          <w:iCs/>
        </w:rPr>
        <w:t xml:space="preserve">. </w:t>
      </w:r>
      <w:proofErr w:type="spellStart"/>
      <w:r w:rsidRPr="00AD0EC0">
        <w:rPr>
          <w:rFonts w:ascii="Calibri" w:hAnsi="Calibri" w:cs="Calibri"/>
          <w:b/>
          <w:bCs/>
          <w:i/>
          <w:iCs/>
        </w:rPr>
        <w:t>For</w:t>
      </w:r>
      <w:proofErr w:type="spellEnd"/>
      <w:r w:rsidRPr="00AD0EC0">
        <w:rPr>
          <w:rFonts w:ascii="Calibri" w:hAnsi="Calibri" w:cs="Calibri"/>
          <w:b/>
          <w:bCs/>
          <w:i/>
          <w:iCs/>
        </w:rPr>
        <w:t xml:space="preserve"> a </w:t>
      </w:r>
      <w:proofErr w:type="spellStart"/>
      <w:r w:rsidRPr="00AD0EC0">
        <w:rPr>
          <w:rFonts w:ascii="Calibri" w:hAnsi="Calibri" w:cs="Calibri"/>
          <w:b/>
          <w:bCs/>
          <w:i/>
          <w:iCs/>
        </w:rPr>
        <w:t>Bowl</w:t>
      </w:r>
      <w:proofErr w:type="spellEnd"/>
      <w:r w:rsidRPr="00AD0EC0">
        <w:rPr>
          <w:rFonts w:ascii="Calibri" w:hAnsi="Calibri" w:cs="Calibri"/>
          <w:b/>
          <w:bCs/>
          <w:i/>
          <w:iCs/>
        </w:rPr>
        <w:t xml:space="preserve">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Soup</w:t>
      </w:r>
      <w:proofErr w:type="spellEnd"/>
      <w:r w:rsidRPr="00AD0EC0">
        <w:rPr>
          <w:rFonts w:ascii="Calibri" w:hAnsi="Calibri" w:cs="Calibri"/>
        </w:rPr>
        <w:t xml:space="preserve">, de </w:t>
      </w:r>
      <w:proofErr w:type="spellStart"/>
      <w:r w:rsidRPr="00AD0EC0">
        <w:rPr>
          <w:rFonts w:ascii="Calibri" w:hAnsi="Calibri" w:cs="Calibri"/>
          <w:b/>
          <w:bCs/>
        </w:rPr>
        <w:t>Hendrik</w:t>
      </w:r>
      <w:proofErr w:type="spellEnd"/>
      <w:r w:rsidRPr="00AD0EC0">
        <w:rPr>
          <w:rFonts w:ascii="Calibri" w:hAnsi="Calibri" w:cs="Calibri"/>
          <w:b/>
          <w:bCs/>
        </w:rPr>
        <w:t xml:space="preserve">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xml:space="preserve">, esta obra documenta la captura masiva de tiburones azules —muchos de ellos juveniles— destinados al </w:t>
      </w:r>
      <w:r w:rsidRPr="00AD0EC0">
        <w:rPr>
          <w:rFonts w:ascii="Calibri" w:hAnsi="Calibri" w:cs="Calibri"/>
        </w:rPr>
        <w:lastRenderedPageBreak/>
        <w:t>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4CA4E5DC" w14:textId="77777777" w:rsidR="005E5125" w:rsidRPr="00AD0EC0" w:rsidRDefault="005E5125" w:rsidP="005E5125">
      <w:pPr>
        <w:jc w:val="both"/>
        <w:rPr>
          <w:rFonts w:ascii="Calibri" w:hAnsi="Calibri" w:cs="Calibri"/>
        </w:rPr>
      </w:pPr>
      <w:r w:rsidRPr="00AD0EC0">
        <w:rPr>
          <w:rFonts w:ascii="Calibri" w:hAnsi="Calibri" w:cs="Calibri"/>
        </w:rPr>
        <w:t xml:space="preserve">El tono se torna poético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 xml:space="preserve">José Ramón Castelló </w:t>
      </w:r>
      <w:proofErr w:type="spellStart"/>
      <w:r w:rsidRPr="00AD0EC0">
        <w:rPr>
          <w:rFonts w:ascii="Calibri" w:hAnsi="Calibri" w:cs="Calibri"/>
          <w:b/>
          <w:bCs/>
        </w:rPr>
        <w:t>Fortet</w:t>
      </w:r>
      <w:proofErr w:type="spellEnd"/>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6D130947" w14:textId="560428C0" w:rsidR="005E5125" w:rsidRPr="00AD0EC0" w:rsidRDefault="005E5125" w:rsidP="005E5125">
      <w:pPr>
        <w:jc w:val="both"/>
        <w:rPr>
          <w:rFonts w:ascii="Calibri" w:hAnsi="Calibri" w:cs="Calibri"/>
        </w:rPr>
      </w:pPr>
      <w:r w:rsidRPr="00AD0EC0">
        <w:rPr>
          <w:rFonts w:ascii="Calibri" w:hAnsi="Calibri" w:cs="Calibri"/>
        </w:rPr>
        <w:t xml:space="preserve">La alemana </w:t>
      </w:r>
      <w:proofErr w:type="spellStart"/>
      <w:r w:rsidRPr="00AD0EC0">
        <w:rPr>
          <w:rFonts w:ascii="Calibri" w:hAnsi="Calibri" w:cs="Calibri"/>
          <w:b/>
          <w:bCs/>
        </w:rPr>
        <w:t>Sonja</w:t>
      </w:r>
      <w:proofErr w:type="spellEnd"/>
      <w:r w:rsidRPr="00AD0EC0">
        <w:rPr>
          <w:rFonts w:ascii="Calibri" w:hAnsi="Calibri" w:cs="Calibri"/>
          <w:b/>
          <w:bCs/>
        </w:rPr>
        <w:t xml:space="preserve"> </w:t>
      </w:r>
      <w:proofErr w:type="spellStart"/>
      <w:r w:rsidRPr="00AD0EC0">
        <w:rPr>
          <w:rFonts w:ascii="Calibri" w:hAnsi="Calibri" w:cs="Calibri"/>
          <w:b/>
          <w:bCs/>
        </w:rPr>
        <w:t>Bader</w:t>
      </w:r>
      <w:proofErr w:type="spellEnd"/>
      <w:r w:rsidRPr="00AD0EC0">
        <w:rPr>
          <w:rFonts w:ascii="Calibri" w:hAnsi="Calibri" w:cs="Calibri"/>
        </w:rPr>
        <w:t xml:space="preserve">, ya reconocida por su talento visual, nos guía después en </w:t>
      </w:r>
      <w:proofErr w:type="spellStart"/>
      <w:r w:rsidRPr="00AD0EC0">
        <w:rPr>
          <w:rFonts w:ascii="Calibri" w:hAnsi="Calibri" w:cs="Calibri"/>
          <w:b/>
          <w:bCs/>
          <w:i/>
          <w:iCs/>
        </w:rPr>
        <w:t>Norway</w:t>
      </w:r>
      <w:proofErr w:type="spellEnd"/>
      <w:r w:rsidRPr="00AD0EC0">
        <w:rPr>
          <w:rFonts w:ascii="Calibri" w:hAnsi="Calibri" w:cs="Calibri"/>
          <w:b/>
          <w:bCs/>
          <w:i/>
          <w:iCs/>
        </w:rPr>
        <w:t xml:space="preserve">, </w:t>
      </w:r>
      <w:proofErr w:type="spellStart"/>
      <w:r w:rsidRPr="00AD0EC0">
        <w:rPr>
          <w:rFonts w:ascii="Calibri" w:hAnsi="Calibri" w:cs="Calibri"/>
          <w:b/>
          <w:bCs/>
          <w:i/>
          <w:iCs/>
        </w:rPr>
        <w:t>Welcome</w:t>
      </w:r>
      <w:proofErr w:type="spellEnd"/>
      <w:r w:rsidRPr="00AD0EC0">
        <w:rPr>
          <w:rFonts w:ascii="Calibri" w:hAnsi="Calibri" w:cs="Calibri"/>
          <w:b/>
          <w:bCs/>
          <w:i/>
          <w:iCs/>
        </w:rPr>
        <w:t xml:space="preserve"> </w:t>
      </w:r>
      <w:proofErr w:type="spellStart"/>
      <w:r w:rsidRPr="00AD0EC0">
        <w:rPr>
          <w:rFonts w:ascii="Calibri" w:hAnsi="Calibri" w:cs="Calibri"/>
          <w:b/>
          <w:bCs/>
          <w:i/>
          <w:iCs/>
        </w:rPr>
        <w:t>to</w:t>
      </w:r>
      <w:proofErr w:type="spellEnd"/>
      <w:r w:rsidRPr="00AD0EC0">
        <w:rPr>
          <w:rFonts w:ascii="Calibri" w:hAnsi="Calibri" w:cs="Calibri"/>
          <w:b/>
          <w:bCs/>
          <w:i/>
          <w:iCs/>
        </w:rPr>
        <w:t xml:space="preserve"> </w:t>
      </w:r>
      <w:proofErr w:type="spellStart"/>
      <w:r w:rsidRPr="00AD0EC0">
        <w:rPr>
          <w:rFonts w:ascii="Calibri" w:hAnsi="Calibri" w:cs="Calibri"/>
          <w:b/>
          <w:bCs/>
          <w:i/>
          <w:iCs/>
        </w:rPr>
        <w:t>the</w:t>
      </w:r>
      <w:proofErr w:type="spellEnd"/>
      <w:r w:rsidRPr="00AD0EC0">
        <w:rPr>
          <w:rFonts w:ascii="Calibri" w:hAnsi="Calibri" w:cs="Calibri"/>
          <w:b/>
          <w:bCs/>
          <w:i/>
          <w:iCs/>
        </w:rPr>
        <w:t xml:space="preserve"> </w:t>
      </w:r>
      <w:proofErr w:type="spellStart"/>
      <w:r w:rsidRPr="00AD0EC0">
        <w:rPr>
          <w:rFonts w:ascii="Calibri" w:hAnsi="Calibri" w:cs="Calibri"/>
          <w:b/>
          <w:bCs/>
          <w:i/>
          <w:iCs/>
        </w:rPr>
        <w:t>Darkness</w:t>
      </w:r>
      <w:proofErr w:type="spellEnd"/>
      <w:r w:rsidRPr="00AD0EC0">
        <w:rPr>
          <w:rFonts w:ascii="Calibri" w:hAnsi="Calibri" w:cs="Calibri"/>
        </w:rPr>
        <w:t xml:space="preserve">, pieza ganadora del </w:t>
      </w:r>
      <w:r w:rsidRPr="00AD0EC0">
        <w:rPr>
          <w:rFonts w:ascii="Calibri" w:hAnsi="Calibri" w:cs="Calibri"/>
          <w:b/>
          <w:bCs/>
        </w:rPr>
        <w:t>Premio Mujer Videógrafa</w:t>
      </w:r>
      <w:r w:rsidRPr="00AD0EC0">
        <w:rPr>
          <w:rFonts w:ascii="Calibri" w:hAnsi="Calibri" w:cs="Calibri"/>
        </w:rPr>
        <w:t xml:space="preserve">. A bordo del barco </w:t>
      </w:r>
      <w:bookmarkStart w:id="0" w:name="_Hlk211426199"/>
      <w:proofErr w:type="spellStart"/>
      <w:r w:rsidR="006D08EC" w:rsidRPr="006D08EC">
        <w:rPr>
          <w:rFonts w:ascii="Calibri" w:hAnsi="Calibri" w:cs="Calibri"/>
          <w:i/>
          <w:iCs/>
        </w:rPr>
        <w:t>Kinfish</w:t>
      </w:r>
      <w:bookmarkEnd w:id="0"/>
      <w:proofErr w:type="spellEnd"/>
      <w:r w:rsidRPr="00AD0EC0">
        <w:rPr>
          <w:rFonts w:ascii="Calibri" w:hAnsi="Calibri" w:cs="Calibri"/>
        </w:rPr>
        <w:t xml:space="preserve">, </w:t>
      </w:r>
      <w:proofErr w:type="spellStart"/>
      <w:r w:rsidRPr="00AD0EC0">
        <w:rPr>
          <w:rFonts w:ascii="Calibri" w:hAnsi="Calibri" w:cs="Calibri"/>
        </w:rPr>
        <w:t>Bader</w:t>
      </w:r>
      <w:proofErr w:type="spellEnd"/>
      <w:r w:rsidRPr="00AD0EC0">
        <w:rPr>
          <w:rFonts w:ascii="Calibri" w:hAnsi="Calibri" w:cs="Calibri"/>
        </w:rPr>
        <w:t xml:space="preserve">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0E57D944" w14:textId="77777777" w:rsidR="005E5125" w:rsidRPr="00AD0EC0" w:rsidRDefault="005E5125" w:rsidP="005E5125">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proofErr w:type="spellStart"/>
      <w:r w:rsidRPr="00AD0EC0">
        <w:rPr>
          <w:rFonts w:ascii="Calibri" w:hAnsi="Calibri" w:cs="Calibri"/>
          <w:b/>
          <w:bCs/>
          <w:i/>
          <w:iCs/>
        </w:rPr>
        <w:t>Dhangethi</w:t>
      </w:r>
      <w:proofErr w:type="spellEnd"/>
      <w:r w:rsidRPr="00AD0EC0">
        <w:rPr>
          <w:rFonts w:ascii="Calibri" w:hAnsi="Calibri" w:cs="Calibri"/>
          <w:b/>
          <w:bCs/>
          <w:i/>
          <w:iCs/>
        </w:rPr>
        <w:t xml:space="preserve"> – </w:t>
      </w:r>
      <w:proofErr w:type="spellStart"/>
      <w:r w:rsidRPr="00AD0EC0">
        <w:rPr>
          <w:rFonts w:ascii="Calibri" w:hAnsi="Calibri" w:cs="Calibri"/>
          <w:b/>
          <w:bCs/>
          <w:i/>
          <w:iCs/>
        </w:rPr>
        <w:t>Memories</w:t>
      </w:r>
      <w:proofErr w:type="spellEnd"/>
      <w:r w:rsidRPr="00AD0EC0">
        <w:rPr>
          <w:rFonts w:ascii="Calibri" w:hAnsi="Calibri" w:cs="Calibri"/>
          <w:b/>
          <w:bCs/>
          <w:i/>
          <w:iCs/>
        </w:rPr>
        <w:t xml:space="preserve"> </w:t>
      </w:r>
      <w:proofErr w:type="spellStart"/>
      <w:r w:rsidRPr="00AD0EC0">
        <w:rPr>
          <w:rFonts w:ascii="Calibri" w:hAnsi="Calibri" w:cs="Calibri"/>
          <w:b/>
          <w:bCs/>
          <w:i/>
          <w:iCs/>
        </w:rPr>
        <w:t>from</w:t>
      </w:r>
      <w:proofErr w:type="spellEnd"/>
      <w:r w:rsidRPr="00AD0EC0">
        <w:rPr>
          <w:rFonts w:ascii="Calibri" w:hAnsi="Calibri" w:cs="Calibri"/>
          <w:b/>
          <w:bCs/>
          <w:i/>
          <w:iCs/>
        </w:rPr>
        <w:t xml:space="preserve"> </w:t>
      </w:r>
      <w:proofErr w:type="spellStart"/>
      <w:r w:rsidRPr="00AD0EC0">
        <w:rPr>
          <w:rFonts w:ascii="Calibri" w:hAnsi="Calibri" w:cs="Calibri"/>
          <w:b/>
          <w:bCs/>
          <w:i/>
          <w:iCs/>
        </w:rPr>
        <w:t>Alif</w:t>
      </w:r>
      <w:proofErr w:type="spellEnd"/>
      <w:r w:rsidRPr="00AD0EC0">
        <w:rPr>
          <w:rFonts w:ascii="Calibri" w:hAnsi="Calibri" w:cs="Calibri"/>
          <w:b/>
          <w:bCs/>
          <w:i/>
          <w:iCs/>
        </w:rPr>
        <w:t xml:space="preserve"> </w:t>
      </w:r>
      <w:proofErr w:type="spellStart"/>
      <w:r w:rsidRPr="00AD0EC0">
        <w:rPr>
          <w:rFonts w:ascii="Calibri" w:hAnsi="Calibri" w:cs="Calibri"/>
          <w:b/>
          <w:bCs/>
          <w:i/>
          <w:iCs/>
        </w:rPr>
        <w:t>Dhaal</w:t>
      </w:r>
      <w:proofErr w:type="spellEnd"/>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xml:space="preserve">. Este cortometraje es una explosión de color y vida, una sinfonía visual donde los tiburones grises, los peces tropicales y los corales se mueven al ritmo de la marea. Filmado con precisión y sensibilidad, </w:t>
      </w:r>
      <w:proofErr w:type="spellStart"/>
      <w:r w:rsidRPr="00AD0EC0">
        <w:rPr>
          <w:rFonts w:ascii="Calibri" w:hAnsi="Calibri" w:cs="Calibri"/>
        </w:rPr>
        <w:t>Dhangethi</w:t>
      </w:r>
      <w:proofErr w:type="spellEnd"/>
      <w:r w:rsidRPr="00AD0EC0">
        <w:rPr>
          <w:rFonts w:ascii="Calibri" w:hAnsi="Calibri" w:cs="Calibri"/>
        </w:rPr>
        <w:t xml:space="preserve"> celebra la diversidad marina y nos recuerda que, bajo cada ola, se esconde un universo vibrante que aún resiste.</w:t>
      </w:r>
    </w:p>
    <w:p w14:paraId="5B36AB8A" w14:textId="77777777" w:rsidR="005E5125" w:rsidRPr="00AD0EC0" w:rsidRDefault="005E5125" w:rsidP="005E5125">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 xml:space="preserve">El alga invasora – </w:t>
      </w:r>
      <w:proofErr w:type="spellStart"/>
      <w:r w:rsidRPr="00AD0EC0">
        <w:rPr>
          <w:rFonts w:ascii="Calibri" w:hAnsi="Calibri" w:cs="Calibri"/>
          <w:b/>
          <w:bCs/>
          <w:i/>
          <w:iCs/>
        </w:rPr>
        <w:t>Rugulopteryx</w:t>
      </w:r>
      <w:proofErr w:type="spellEnd"/>
      <w:r w:rsidRPr="00AD0EC0">
        <w:rPr>
          <w:rFonts w:ascii="Calibri" w:hAnsi="Calibri" w:cs="Calibri"/>
          <w:b/>
          <w:bCs/>
          <w:i/>
          <w:iCs/>
        </w:rPr>
        <w:t xml:space="preserve"> </w:t>
      </w:r>
      <w:proofErr w:type="spellStart"/>
      <w:r w:rsidRPr="00AD0EC0">
        <w:rPr>
          <w:rFonts w:ascii="Calibri" w:hAnsi="Calibri" w:cs="Calibri"/>
          <w:b/>
          <w:bCs/>
          <w:i/>
          <w:iCs/>
        </w:rPr>
        <w:t>Okamurae</w:t>
      </w:r>
      <w:proofErr w:type="spellEnd"/>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5B5FC2EB" w14:textId="77777777" w:rsidR="005E5125" w:rsidRPr="00AD0EC0" w:rsidRDefault="005E5125" w:rsidP="005E5125">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03C59FE5" w14:textId="77777777" w:rsidR="005E5125" w:rsidRPr="00AD0EC0" w:rsidRDefault="005E5125" w:rsidP="005E5125">
      <w:pPr>
        <w:jc w:val="both"/>
        <w:rPr>
          <w:rFonts w:ascii="Calibri" w:hAnsi="Calibri" w:cs="Calibri"/>
        </w:rPr>
      </w:pPr>
      <w:r w:rsidRPr="00AD0EC0">
        <w:rPr>
          <w:rFonts w:ascii="Calibri" w:hAnsi="Calibri" w:cs="Calibri"/>
        </w:rPr>
        <w:t xml:space="preserve">La inmersión continúa con </w:t>
      </w:r>
      <w:r w:rsidRPr="00AD0EC0">
        <w:rPr>
          <w:rFonts w:ascii="Calibri" w:hAnsi="Calibri" w:cs="Calibri"/>
          <w:b/>
          <w:bCs/>
          <w:i/>
          <w:iCs/>
        </w:rPr>
        <w:t>Komodo</w:t>
      </w:r>
      <w:r w:rsidRPr="00AD0EC0">
        <w:rPr>
          <w:rFonts w:ascii="Calibri" w:hAnsi="Calibri" w:cs="Calibri"/>
        </w:rPr>
        <w:t xml:space="preserve">, de </w:t>
      </w:r>
      <w:r w:rsidRPr="00AD0EC0">
        <w:rPr>
          <w:rFonts w:ascii="Calibri" w:hAnsi="Calibri" w:cs="Calibri"/>
          <w:b/>
          <w:bCs/>
        </w:rPr>
        <w:t xml:space="preserve">David </w:t>
      </w:r>
      <w:proofErr w:type="spellStart"/>
      <w:r w:rsidRPr="00AD0EC0">
        <w:rPr>
          <w:rFonts w:ascii="Calibri" w:hAnsi="Calibri" w:cs="Calibri"/>
          <w:b/>
          <w:bCs/>
        </w:rPr>
        <w:t>Galvañ</w:t>
      </w:r>
      <w:proofErr w:type="spellEnd"/>
      <w:r w:rsidRPr="00AD0EC0">
        <w:rPr>
          <w:rFonts w:ascii="Calibri" w:hAnsi="Calibri" w:cs="Calibri"/>
          <w:b/>
          <w:bCs/>
        </w:rPr>
        <w:t xml:space="preserve"> Fernández</w:t>
      </w:r>
      <w:r w:rsidRPr="00AD0EC0">
        <w:rPr>
          <w:rFonts w:ascii="Calibri" w:hAnsi="Calibri" w:cs="Calibri"/>
        </w:rPr>
        <w:t xml:space="preserve"> (Alicante), una ventana luminosa al corazón del </w:t>
      </w:r>
      <w:r w:rsidRPr="00A50A94">
        <w:rPr>
          <w:rFonts w:ascii="Calibri" w:hAnsi="Calibri" w:cs="Calibri"/>
        </w:rPr>
        <w:t>Parque Nacional de Komodo</w:t>
      </w:r>
      <w:r w:rsidRPr="00AD0EC0">
        <w:rPr>
          <w:rFonts w:ascii="Calibri" w:hAnsi="Calibri" w:cs="Calibri"/>
        </w:rPr>
        <w:t>, en Indonesia. El film es un homenaje a la abundancia y el equilibrio del arrecife, un recorrido que pasa del detalle microscópico del coral a la grandeza de los tiburones ballena. La cámara, en constante movimiento, nos invita a flotar entre colores imposibles y formas que parecen ajenas a este mundo.</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proofErr w:type="spellStart"/>
      <w:r w:rsidRPr="00AD0EC0">
        <w:rPr>
          <w:rFonts w:ascii="Calibri" w:hAnsi="Calibri" w:cs="Calibri"/>
          <w:b/>
          <w:bCs/>
          <w:i/>
          <w:iCs/>
        </w:rPr>
        <w:t>The</w:t>
      </w:r>
      <w:proofErr w:type="spellEnd"/>
      <w:r w:rsidRPr="00AD0EC0">
        <w:rPr>
          <w:rFonts w:ascii="Calibri" w:hAnsi="Calibri" w:cs="Calibri"/>
          <w:b/>
          <w:bCs/>
          <w:i/>
          <w:iCs/>
        </w:rPr>
        <w:t xml:space="preserve"> Island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Giants</w:t>
      </w:r>
      <w:proofErr w:type="spellEnd"/>
      <w:r w:rsidRPr="00AD0EC0">
        <w:rPr>
          <w:rFonts w:ascii="Calibri" w:hAnsi="Calibri" w:cs="Calibri"/>
        </w:rPr>
        <w:t xml:space="preserve">, del portugués </w:t>
      </w:r>
      <w:r w:rsidRPr="00AD0EC0">
        <w:rPr>
          <w:rFonts w:ascii="Calibri" w:hAnsi="Calibri" w:cs="Calibri"/>
          <w:b/>
          <w:bCs/>
        </w:rPr>
        <w:t xml:space="preserve">Nuno </w:t>
      </w:r>
      <w:proofErr w:type="spellStart"/>
      <w:r w:rsidRPr="00AD0EC0">
        <w:rPr>
          <w:rFonts w:ascii="Calibri" w:hAnsi="Calibri" w:cs="Calibri"/>
          <w:b/>
          <w:bCs/>
        </w:rPr>
        <w:t>Sá</w:t>
      </w:r>
      <w:proofErr w:type="spellEnd"/>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77777777" w:rsidR="005E5125" w:rsidRPr="00AD0EC0" w:rsidRDefault="005E5125" w:rsidP="005E5125">
      <w:pPr>
        <w:jc w:val="both"/>
        <w:rPr>
          <w:rFonts w:ascii="Calibri" w:hAnsi="Calibri" w:cs="Calibri"/>
        </w:rPr>
      </w:pPr>
      <w:r w:rsidRPr="00AD0EC0">
        <w:rPr>
          <w:rFonts w:ascii="Calibri" w:hAnsi="Calibri" w:cs="Calibri"/>
        </w:rPr>
        <w:lastRenderedPageBreak/>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CIMASUB 2025</w:t>
      </w:r>
      <w:r w:rsidRPr="00AD0EC0">
        <w:rPr>
          <w:rFonts w:ascii="Calibri" w:hAnsi="Calibri" w:cs="Calibri"/>
        </w:rPr>
        <w:t xml:space="preserve"> 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68C3A0D5" w14:textId="62854908" w:rsidR="00F56B15" w:rsidRDefault="003D7C5E" w:rsidP="00F56B15">
      <w:pPr>
        <w:pStyle w:val="NormalWeb"/>
        <w:spacing w:after="120" w:afterAutospacing="0"/>
        <w:jc w:val="both"/>
        <w:rPr>
          <w:rFonts w:asciiTheme="minorHAnsi" w:hAnsiTheme="minorHAnsi" w:cstheme="minorHAnsi"/>
          <w:sz w:val="20"/>
          <w:szCs w:val="20"/>
        </w:rPr>
      </w:pPr>
      <w:r>
        <w:rPr>
          <w:rFonts w:asciiTheme="minorHAnsi" w:hAnsiTheme="minorHAnsi" w:cstheme="minorHAnsi"/>
          <w:sz w:val="20"/>
          <w:szCs w:val="20"/>
        </w:rPr>
        <w:br/>
      </w:r>
    </w:p>
    <w:p w14:paraId="663F4B51" w14:textId="1D66084B"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y entrega de premios. Sesión Oro</w:t>
      </w:r>
      <w:r w:rsidRPr="003D7C5E">
        <w:rPr>
          <w:rFonts w:ascii="Calibri" w:hAnsi="Calibri" w:cs="Calibri"/>
          <w:color w:val="0070C0"/>
          <w:sz w:val="28"/>
          <w:szCs w:val="28"/>
        </w:rPr>
        <w:t xml:space="preserve"> (15 de noviembre, 19:00h.)</w:t>
      </w:r>
    </w:p>
    <w:p w14:paraId="303F61F7" w14:textId="77777777" w:rsidR="005E5125" w:rsidRPr="00AD0EC0" w:rsidRDefault="005E5125" w:rsidP="003D7C5E">
      <w:pPr>
        <w:jc w:val="both"/>
        <w:rPr>
          <w:rFonts w:ascii="Calibri" w:hAnsi="Calibri" w:cs="Calibri"/>
        </w:rPr>
      </w:pPr>
      <w:r w:rsidRPr="00AD0EC0">
        <w:rPr>
          <w:rFonts w:ascii="Calibri" w:hAnsi="Calibri" w:cs="Calibri"/>
        </w:rPr>
        <w:t xml:space="preserve">El sábado 15 de noviembre celebraremos la tercera y última jornada del </w:t>
      </w:r>
      <w:r w:rsidRPr="00AD0EC0">
        <w:rPr>
          <w:rFonts w:ascii="Calibri" w:hAnsi="Calibri" w:cs="Calibri"/>
          <w:b/>
          <w:bCs/>
        </w:rPr>
        <w:t xml:space="preserve">CIMASUB 2025, </w:t>
      </w:r>
      <w:r w:rsidRPr="00AD0EC0">
        <w:rPr>
          <w:rFonts w:ascii="Calibri" w:hAnsi="Calibri" w:cs="Calibri"/>
        </w:rPr>
        <w:t xml:space="preserve">que nos sumerge en la </w:t>
      </w:r>
      <w:r w:rsidRPr="00AD0EC0">
        <w:rPr>
          <w:rFonts w:ascii="Calibri" w:hAnsi="Calibri" w:cs="Calibri"/>
          <w:b/>
          <w:bCs/>
        </w:rPr>
        <w:t>Sesión Oro</w:t>
      </w:r>
      <w:r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0A9E121B" w14:textId="77777777" w:rsidR="005E5125" w:rsidRPr="00AD0EC0" w:rsidRDefault="005E5125" w:rsidP="003D7C5E">
      <w:pPr>
        <w:jc w:val="both"/>
        <w:rPr>
          <w:rFonts w:ascii="Calibri" w:hAnsi="Calibri" w:cs="Calibri"/>
        </w:rPr>
      </w:pPr>
      <w:r w:rsidRPr="00AD0EC0">
        <w:rPr>
          <w:rFonts w:ascii="Calibri" w:hAnsi="Calibri" w:cs="Calibri"/>
        </w:rPr>
        <w:t xml:space="preserve">La travesía comienza con </w:t>
      </w:r>
      <w:proofErr w:type="spellStart"/>
      <w:r w:rsidRPr="00AD0EC0">
        <w:rPr>
          <w:rFonts w:ascii="Calibri" w:hAnsi="Calibri" w:cs="Calibri"/>
          <w:b/>
          <w:bCs/>
          <w:i/>
          <w:iCs/>
        </w:rPr>
        <w:t>The</w:t>
      </w:r>
      <w:proofErr w:type="spellEnd"/>
      <w:r w:rsidRPr="00AD0EC0">
        <w:rPr>
          <w:rFonts w:ascii="Calibri" w:hAnsi="Calibri" w:cs="Calibri"/>
          <w:b/>
          <w:bCs/>
          <w:i/>
          <w:iCs/>
        </w:rPr>
        <w:t xml:space="preserve"> </w:t>
      </w:r>
      <w:proofErr w:type="spellStart"/>
      <w:r w:rsidRPr="00AD0EC0">
        <w:rPr>
          <w:rFonts w:ascii="Calibri" w:hAnsi="Calibri" w:cs="Calibri"/>
          <w:b/>
          <w:bCs/>
          <w:i/>
          <w:iCs/>
        </w:rPr>
        <w:t>First</w:t>
      </w:r>
      <w:proofErr w:type="spellEnd"/>
      <w:r w:rsidRPr="00AD0EC0">
        <w:rPr>
          <w:rFonts w:ascii="Calibri" w:hAnsi="Calibri" w:cs="Calibri"/>
          <w:b/>
          <w:bCs/>
          <w:i/>
          <w:iCs/>
        </w:rPr>
        <w:t xml:space="preserve"> </w:t>
      </w:r>
      <w:proofErr w:type="spellStart"/>
      <w:r w:rsidRPr="00AD0EC0">
        <w:rPr>
          <w:rFonts w:ascii="Calibri" w:hAnsi="Calibri" w:cs="Calibri"/>
          <w:b/>
          <w:bCs/>
          <w:i/>
          <w:iCs/>
        </w:rPr>
        <w:t>to</w:t>
      </w:r>
      <w:proofErr w:type="spellEnd"/>
      <w:r w:rsidRPr="00AD0EC0">
        <w:rPr>
          <w:rFonts w:ascii="Calibri" w:hAnsi="Calibri" w:cs="Calibri"/>
          <w:b/>
          <w:bCs/>
          <w:i/>
          <w:iCs/>
        </w:rPr>
        <w:t xml:space="preserve"> </w:t>
      </w:r>
      <w:proofErr w:type="spellStart"/>
      <w:r w:rsidRPr="00AD0EC0">
        <w:rPr>
          <w:rFonts w:ascii="Calibri" w:hAnsi="Calibri" w:cs="Calibri"/>
          <w:b/>
          <w:bCs/>
          <w:i/>
          <w:iCs/>
        </w:rPr>
        <w:t>Fall</w:t>
      </w:r>
      <w:proofErr w:type="spellEnd"/>
      <w:r w:rsidRPr="00AD0EC0">
        <w:rPr>
          <w:rFonts w:ascii="Calibri" w:hAnsi="Calibri" w:cs="Calibri"/>
        </w:rPr>
        <w:t xml:space="preserve">, de </w:t>
      </w:r>
      <w:r w:rsidRPr="0059749A">
        <w:rPr>
          <w:rFonts w:ascii="Calibri" w:hAnsi="Calibri" w:cs="Calibri"/>
          <w:b/>
          <w:bCs/>
        </w:rPr>
        <w:t xml:space="preserve">Olivier </w:t>
      </w:r>
      <w:proofErr w:type="spellStart"/>
      <w:r w:rsidRPr="0059749A">
        <w:rPr>
          <w:rFonts w:ascii="Calibri" w:hAnsi="Calibri" w:cs="Calibri"/>
          <w:b/>
          <w:bCs/>
        </w:rPr>
        <w:t>Bourgeois</w:t>
      </w:r>
      <w:proofErr w:type="spellEnd"/>
      <w:r w:rsidRPr="0059749A">
        <w:rPr>
          <w:rFonts w:ascii="Calibri" w:hAnsi="Calibri" w:cs="Calibri"/>
          <w:b/>
          <w:bCs/>
        </w:rPr>
        <w:t xml:space="preserve"> </w:t>
      </w:r>
      <w:r w:rsidRPr="0059749A">
        <w:rPr>
          <w:rFonts w:ascii="Calibri" w:hAnsi="Calibri" w:cs="Calibri"/>
        </w:rPr>
        <w:t>y</w:t>
      </w:r>
      <w:r w:rsidRPr="0059749A">
        <w:rPr>
          <w:rFonts w:ascii="Calibri" w:hAnsi="Calibri" w:cs="Calibri"/>
          <w:b/>
          <w:bCs/>
        </w:rPr>
        <w:t xml:space="preserve"> Emma </w:t>
      </w:r>
      <w:proofErr w:type="spellStart"/>
      <w:r w:rsidRPr="0059749A">
        <w:rPr>
          <w:rFonts w:ascii="Calibri" w:hAnsi="Calibri" w:cs="Calibri"/>
          <w:b/>
          <w:bCs/>
        </w:rPr>
        <w:t>Pettersson</w:t>
      </w:r>
      <w:proofErr w:type="spellEnd"/>
      <w:r w:rsidRPr="00AD0EC0">
        <w:rPr>
          <w:rFonts w:ascii="Calibri" w:hAnsi="Calibri" w:cs="Calibri"/>
        </w:rPr>
        <w:t xml:space="preserve">, una pieza seleccionada especialmente en colaboración con el </w:t>
      </w:r>
      <w:r w:rsidRPr="00AD0EC0">
        <w:rPr>
          <w:rFonts w:ascii="Calibri" w:hAnsi="Calibri" w:cs="Calibri"/>
          <w:b/>
          <w:bCs/>
        </w:rPr>
        <w:t>Grupo de Especialistas en Corales UICN SSC</w:t>
      </w:r>
      <w:r w:rsidRPr="00AD0EC0">
        <w:rPr>
          <w:rFonts w:ascii="Calibri" w:hAnsi="Calibri" w:cs="Calibri"/>
        </w:rPr>
        <w:t>. Desde Andorra pero filmada en Tailandia, este cortometraje de seis minutos expone un drama urgente: el 44% de los corales constructores de arrecifes del mundo están en riesgo elevado de extinción. La obra acompaña a más de treinta expertos reunidos en Bangkok, que trabajan contra el tiempo para crear la primera Lista Roja de ecosistemas de arrecifes coralinos del mundo. Un relato profundamente humano, científico y visualmente potente que convierte la alarma en acción.</w:t>
      </w:r>
    </w:p>
    <w:p w14:paraId="6D295353" w14:textId="77777777" w:rsidR="005E5125" w:rsidRPr="00AD0EC0" w:rsidRDefault="005E5125" w:rsidP="003D7C5E">
      <w:pPr>
        <w:jc w:val="both"/>
        <w:rPr>
          <w:rFonts w:ascii="Calibri" w:hAnsi="Calibri" w:cs="Calibri"/>
        </w:rPr>
      </w:pPr>
      <w:r w:rsidRPr="00AD0EC0">
        <w:rPr>
          <w:rFonts w:ascii="Calibri" w:hAnsi="Calibri" w:cs="Calibri"/>
        </w:rPr>
        <w:t xml:space="preserve">Desde la denuncia coralina pasamos a la delicadeza y la maravilla microscópica con </w:t>
      </w:r>
      <w:proofErr w:type="spellStart"/>
      <w:r w:rsidRPr="00AD0EC0">
        <w:rPr>
          <w:rFonts w:ascii="Calibri" w:hAnsi="Calibri" w:cs="Calibri"/>
          <w:b/>
          <w:bCs/>
          <w:i/>
          <w:iCs/>
        </w:rPr>
        <w:t>The</w:t>
      </w:r>
      <w:proofErr w:type="spellEnd"/>
      <w:r w:rsidRPr="00AD0EC0">
        <w:rPr>
          <w:rFonts w:ascii="Calibri" w:hAnsi="Calibri" w:cs="Calibri"/>
          <w:b/>
          <w:bCs/>
          <w:i/>
          <w:iCs/>
        </w:rPr>
        <w:t xml:space="preserve"> </w:t>
      </w:r>
      <w:proofErr w:type="spellStart"/>
      <w:r w:rsidRPr="00AD0EC0">
        <w:rPr>
          <w:rFonts w:ascii="Calibri" w:hAnsi="Calibri" w:cs="Calibri"/>
          <w:b/>
          <w:bCs/>
          <w:i/>
          <w:iCs/>
        </w:rPr>
        <w:t>Tiny</w:t>
      </w:r>
      <w:proofErr w:type="spellEnd"/>
      <w:r w:rsidRPr="00AD0EC0">
        <w:rPr>
          <w:rFonts w:ascii="Calibri" w:hAnsi="Calibri" w:cs="Calibri"/>
          <w:b/>
          <w:bCs/>
          <w:i/>
          <w:iCs/>
        </w:rPr>
        <w:t xml:space="preserve"> </w:t>
      </w:r>
      <w:proofErr w:type="spellStart"/>
      <w:r w:rsidRPr="00AD0EC0">
        <w:rPr>
          <w:rFonts w:ascii="Calibri" w:hAnsi="Calibri" w:cs="Calibri"/>
          <w:b/>
          <w:bCs/>
          <w:i/>
          <w:iCs/>
        </w:rPr>
        <w:t>Wonders</w:t>
      </w:r>
      <w:proofErr w:type="spellEnd"/>
      <w:r w:rsidRPr="00AD0EC0">
        <w:rPr>
          <w:rFonts w:ascii="Calibri" w:hAnsi="Calibri" w:cs="Calibri"/>
          <w:b/>
          <w:bCs/>
          <w:i/>
          <w:iCs/>
        </w:rPr>
        <w:t xml:space="preserve">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Anilao</w:t>
      </w:r>
      <w:proofErr w:type="spellEnd"/>
      <w:r w:rsidRPr="00AD0EC0">
        <w:rPr>
          <w:rFonts w:ascii="Calibri" w:hAnsi="Calibri" w:cs="Calibri"/>
          <w:b/>
          <w:bCs/>
          <w:i/>
          <w:iCs/>
        </w:rPr>
        <w:t xml:space="preserve">. </w:t>
      </w:r>
      <w:proofErr w:type="spellStart"/>
      <w:r w:rsidRPr="00AD0EC0">
        <w:rPr>
          <w:rFonts w:ascii="Calibri" w:hAnsi="Calibri" w:cs="Calibri"/>
          <w:b/>
          <w:bCs/>
          <w:i/>
          <w:iCs/>
        </w:rPr>
        <w:t>Philippines</w:t>
      </w:r>
      <w:proofErr w:type="spellEnd"/>
      <w:r w:rsidRPr="00AD0EC0">
        <w:rPr>
          <w:rFonts w:ascii="Calibri" w:hAnsi="Calibri" w:cs="Calibri"/>
          <w:b/>
          <w:bCs/>
          <w:i/>
          <w:iCs/>
        </w:rPr>
        <w:t xml:space="preserve"> 2025</w:t>
      </w:r>
      <w:r w:rsidRPr="00AD0EC0">
        <w:rPr>
          <w:rFonts w:ascii="Calibri" w:hAnsi="Calibri" w:cs="Calibri"/>
        </w:rPr>
        <w:t xml:space="preserve">, de </w:t>
      </w:r>
      <w:r w:rsidRPr="00D63D8A">
        <w:rPr>
          <w:rFonts w:ascii="Calibri" w:hAnsi="Calibri" w:cs="Calibri"/>
          <w:b/>
          <w:bCs/>
        </w:rPr>
        <w:t xml:space="preserve">Valera </w:t>
      </w:r>
      <w:proofErr w:type="spellStart"/>
      <w:r w:rsidRPr="00D63D8A">
        <w:rPr>
          <w:rFonts w:ascii="Calibri" w:hAnsi="Calibri" w:cs="Calibri"/>
          <w:b/>
          <w:bCs/>
        </w:rPr>
        <w:t>Sakhnenko</w:t>
      </w:r>
      <w:proofErr w:type="spellEnd"/>
      <w:r w:rsidRPr="00AD0EC0">
        <w:rPr>
          <w:rFonts w:ascii="Calibri" w:hAnsi="Calibri" w:cs="Calibri"/>
        </w:rPr>
        <w:t xml:space="preserve"> (Canadá). Este </w:t>
      </w:r>
      <w:r w:rsidRPr="00D63D8A">
        <w:rPr>
          <w:rFonts w:ascii="Calibri" w:hAnsi="Calibri" w:cs="Calibri"/>
          <w:b/>
          <w:bCs/>
        </w:rPr>
        <w:t xml:space="preserve">cortometraje musical ganador de la Barandilla de Oro </w:t>
      </w:r>
      <w:r w:rsidRPr="00AD0EC0">
        <w:rPr>
          <w:rFonts w:ascii="Calibri" w:hAnsi="Calibri" w:cs="Calibri"/>
        </w:rPr>
        <w:t xml:space="preserve">nos lleva al corazón de Filipinas para revelar un universo oculto: criaturas más pequeñas que un grano de arroz, disfrazadas de color y misterio. En cuatro minutos, </w:t>
      </w:r>
      <w:proofErr w:type="spellStart"/>
      <w:r w:rsidRPr="00AD0EC0">
        <w:rPr>
          <w:rFonts w:ascii="Calibri" w:hAnsi="Calibri" w:cs="Calibri"/>
        </w:rPr>
        <w:t>Sakhnenko</w:t>
      </w:r>
      <w:proofErr w:type="spellEnd"/>
      <w:r w:rsidRPr="00AD0EC0">
        <w:rPr>
          <w:rFonts w:ascii="Calibri" w:hAnsi="Calibri" w:cs="Calibri"/>
        </w:rPr>
        <w:t xml:space="preserve"> convierte la cámara en un ojo poético y reivindicativo, recordándonos que la belleza más sutil del océano también necesita protección.</w:t>
      </w:r>
    </w:p>
    <w:p w14:paraId="656E75DC" w14:textId="77777777" w:rsidR="005E5125" w:rsidRPr="00AD0EC0" w:rsidRDefault="005E5125" w:rsidP="003D7C5E">
      <w:pPr>
        <w:jc w:val="both"/>
        <w:rPr>
          <w:rFonts w:ascii="Calibri" w:hAnsi="Calibri" w:cs="Calibri"/>
        </w:rPr>
      </w:pPr>
      <w:r w:rsidRPr="00AD0EC0">
        <w:rPr>
          <w:rFonts w:ascii="Calibri" w:hAnsi="Calibri" w:cs="Calibri"/>
        </w:rPr>
        <w:t xml:space="preserve">La sesión continúa con un momento para detenerse y contemplar en el </w:t>
      </w:r>
      <w:r w:rsidRPr="00AD0EC0">
        <w:rPr>
          <w:rFonts w:ascii="Calibri" w:hAnsi="Calibri" w:cs="Calibri"/>
          <w:i/>
          <w:iCs/>
        </w:rPr>
        <w:t xml:space="preserve">DIAPORAMA – </w:t>
      </w:r>
      <w:r w:rsidRPr="00AD0EC0">
        <w:rPr>
          <w:rFonts w:ascii="Calibri" w:hAnsi="Calibri" w:cs="Calibri"/>
          <w:b/>
          <w:bCs/>
          <w:i/>
          <w:iCs/>
        </w:rPr>
        <w:t>Las mejores fotografías del CIMASUB 2025</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 xml:space="preserve">Magic </w:t>
      </w:r>
      <w:proofErr w:type="spellStart"/>
      <w:r w:rsidRPr="00AD0EC0">
        <w:rPr>
          <w:rFonts w:ascii="Calibri" w:hAnsi="Calibri" w:cs="Calibri"/>
          <w:b/>
          <w:bCs/>
          <w:i/>
          <w:iCs/>
        </w:rPr>
        <w:t>Moments</w:t>
      </w:r>
      <w:proofErr w:type="spellEnd"/>
      <w:r w:rsidRPr="00AD0EC0">
        <w:rPr>
          <w:rFonts w:ascii="Calibri" w:hAnsi="Calibri" w:cs="Calibri"/>
        </w:rPr>
        <w:t xml:space="preserve">, </w:t>
      </w:r>
      <w:r w:rsidRPr="00D63D8A">
        <w:rPr>
          <w:rFonts w:ascii="Calibri" w:hAnsi="Calibri" w:cs="Calibri"/>
          <w:b/>
          <w:bCs/>
        </w:rPr>
        <w:t xml:space="preserve">Alfred </w:t>
      </w:r>
      <w:proofErr w:type="spellStart"/>
      <w:r w:rsidRPr="00D63D8A">
        <w:rPr>
          <w:rFonts w:ascii="Calibri" w:hAnsi="Calibri" w:cs="Calibri"/>
          <w:b/>
          <w:bCs/>
        </w:rPr>
        <w:t>Schaschl</w:t>
      </w:r>
      <w:proofErr w:type="spellEnd"/>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su film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33115515"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proofErr w:type="spellStart"/>
      <w:r w:rsidRPr="00AD0EC0">
        <w:rPr>
          <w:rFonts w:ascii="Calibri" w:hAnsi="Calibri" w:cs="Calibri"/>
          <w:b/>
          <w:bCs/>
          <w:i/>
          <w:iCs/>
        </w:rPr>
        <w:t>Shark</w:t>
      </w:r>
      <w:proofErr w:type="spellEnd"/>
      <w:r w:rsidRPr="00AD0EC0">
        <w:rPr>
          <w:rFonts w:ascii="Calibri" w:hAnsi="Calibri" w:cs="Calibri"/>
          <w:b/>
          <w:bCs/>
          <w:i/>
          <w:iCs/>
        </w:rPr>
        <w:t xml:space="preserve"> </w:t>
      </w:r>
      <w:proofErr w:type="spellStart"/>
      <w:r w:rsidRPr="00AD0EC0">
        <w:rPr>
          <w:rFonts w:ascii="Calibri" w:hAnsi="Calibri" w:cs="Calibri"/>
          <w:b/>
          <w:bCs/>
          <w:i/>
          <w:iCs/>
        </w:rPr>
        <w:t>Preyed</w:t>
      </w:r>
      <w:proofErr w:type="spellEnd"/>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Durante 45 minutos, el espectador viaja por España, Italia, Senegal, Maldivas, Filipinas, Panamá y Marruecos. Los autores desgranan el lado oculto del comercio de carne de tiburón, mostrando redes fantasma, capturas accidentales y la venta bajo nombres engañosos. Más allá de la denuncia, el film plantea una profunda reflexión sobre nuestra relación con estos animales, amenazados de extinción, y se convierte en un llamado urgente a actuar antes de que sea demasiado tarde.</w:t>
      </w:r>
    </w:p>
    <w:p w14:paraId="79563DBD" w14:textId="3C72EEFA" w:rsidR="005E5125" w:rsidRPr="00AD0EC0" w:rsidRDefault="005E5125" w:rsidP="003D7C5E">
      <w:pPr>
        <w:jc w:val="both"/>
        <w:rPr>
          <w:rFonts w:ascii="Calibri" w:hAnsi="Calibri" w:cs="Calibri"/>
        </w:rPr>
      </w:pPr>
      <w:r w:rsidRPr="00AD0EC0">
        <w:rPr>
          <w:rFonts w:ascii="Calibri" w:hAnsi="Calibri" w:cs="Calibri"/>
        </w:rPr>
        <w:lastRenderedPageBreak/>
        <w:t xml:space="preserve">Además, </w:t>
      </w:r>
      <w:r w:rsidR="00D63D8A">
        <w:rPr>
          <w:rFonts w:ascii="Calibri" w:hAnsi="Calibri" w:cs="Calibri"/>
        </w:rPr>
        <w:t xml:space="preserve">el Barco Museo </w:t>
      </w:r>
      <w:proofErr w:type="spellStart"/>
      <w:r w:rsidR="00D63D8A">
        <w:rPr>
          <w:rFonts w:ascii="Calibri" w:hAnsi="Calibri" w:cs="Calibri"/>
        </w:rPr>
        <w:t>Ecoactivo</w:t>
      </w:r>
      <w:proofErr w:type="spellEnd"/>
      <w:r w:rsidR="00D63D8A">
        <w:rPr>
          <w:rFonts w:ascii="Calibri" w:hAnsi="Calibri" w:cs="Calibri"/>
        </w:rPr>
        <w:t xml:space="preserve"> </w:t>
      </w:r>
      <w:r w:rsidRPr="00511BC0">
        <w:rPr>
          <w:rFonts w:ascii="Calibri" w:hAnsi="Calibri" w:cs="Calibri"/>
          <w:b/>
          <w:bCs/>
        </w:rPr>
        <w:t>MATER</w:t>
      </w:r>
      <w:r w:rsidR="00D63D8A">
        <w:rPr>
          <w:rFonts w:ascii="Calibri" w:hAnsi="Calibri" w:cs="Calibri"/>
        </w:rPr>
        <w:t xml:space="preserve"> </w:t>
      </w:r>
      <w:r w:rsidRPr="00AD0EC0">
        <w:rPr>
          <w:rFonts w:ascii="Calibri" w:hAnsi="Calibri" w:cs="Calibri"/>
        </w:rPr>
        <w:t xml:space="preserve">recibirá el </w:t>
      </w:r>
      <w:r w:rsidRPr="00AD0EC0">
        <w:rPr>
          <w:rFonts w:ascii="Calibri" w:hAnsi="Calibri" w:cs="Calibri"/>
          <w:b/>
          <w:bCs/>
        </w:rPr>
        <w:t>Premio Francisco Pizarro</w:t>
      </w:r>
      <w:r w:rsidRPr="00AD0EC0">
        <w:rPr>
          <w:rFonts w:ascii="Calibri" w:hAnsi="Calibri" w:cs="Calibri"/>
        </w:rPr>
        <w:t>, el galardón más especial del CIMASUB como reconocimiento a su compromiso con la sensibilización y protección del océano.</w:t>
      </w:r>
    </w:p>
    <w:p w14:paraId="667DD151" w14:textId="77777777"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 2025</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6E27F23E" w14:textId="1348AF67" w:rsidR="00682C97" w:rsidRPr="00836244" w:rsidRDefault="00682C97" w:rsidP="003D7C5E">
      <w:pPr>
        <w:jc w:val="both"/>
        <w:rPr>
          <w:rFonts w:ascii="Calibri" w:hAnsi="Calibri" w:cs="Calibri"/>
        </w:rPr>
      </w:pPr>
      <w:r w:rsidRPr="00836244">
        <w:rPr>
          <w:rFonts w:ascii="Calibri" w:hAnsi="Calibri" w:cs="Calibri"/>
        </w:rPr>
        <w:t>Y, como cierre perfecto, se realizará la entrega de los prestigiosos premios Barandilla de Oro, Plata y Bronce, reconociendo a los mejores trabajos del festival. Un final espectacular para un evento dedicado a la conservación y al amor por el océano.</w:t>
      </w:r>
    </w:p>
    <w:p w14:paraId="088A0958" w14:textId="478B88F4" w:rsidR="00682C97" w:rsidRPr="007464D6" w:rsidRDefault="003D7C5E" w:rsidP="00F56B15">
      <w:pPr>
        <w:pStyle w:val="NormalWeb"/>
        <w:spacing w:after="120" w:afterAutospacing="0"/>
        <w:jc w:val="both"/>
        <w:rPr>
          <w:rFonts w:asciiTheme="minorHAnsi" w:hAnsiTheme="minorHAnsi" w:cstheme="minorHAnsi"/>
          <w:sz w:val="20"/>
          <w:szCs w:val="20"/>
        </w:rPr>
      </w:pPr>
      <w:r>
        <w:rPr>
          <w:rFonts w:asciiTheme="minorHAnsi" w:hAnsiTheme="minorHAnsi" w:cstheme="minorHAnsi"/>
          <w:sz w:val="20"/>
          <w:szCs w:val="20"/>
        </w:rPr>
        <w:br/>
      </w:r>
    </w:p>
    <w:p w14:paraId="3C2AE69A" w14:textId="619AAE97" w:rsidR="00C673F6" w:rsidRPr="003D7C5E" w:rsidRDefault="00C673F6" w:rsidP="00733458">
      <w:pPr>
        <w:pBdr>
          <w:bottom w:val="single" w:sz="4" w:space="1" w:color="auto"/>
        </w:pBdr>
        <w:rPr>
          <w:rFonts w:ascii="Calibri" w:hAnsi="Calibri" w:cs="Calibri"/>
          <w:b/>
          <w:bCs/>
          <w:color w:val="0070C0"/>
          <w:sz w:val="28"/>
          <w:szCs w:val="28"/>
        </w:rPr>
      </w:pPr>
      <w:proofErr w:type="spellStart"/>
      <w:r w:rsidRPr="003D7C5E">
        <w:rPr>
          <w:rFonts w:ascii="Calibri" w:hAnsi="Calibri" w:cs="Calibri"/>
          <w:b/>
          <w:bCs/>
          <w:color w:val="0070C0"/>
          <w:sz w:val="28"/>
          <w:szCs w:val="28"/>
        </w:rPr>
        <w:t>Txikiziklo</w:t>
      </w:r>
      <w:proofErr w:type="spellEnd"/>
      <w:r w:rsidRPr="003D7C5E">
        <w:rPr>
          <w:rFonts w:ascii="Calibri" w:hAnsi="Calibri" w:cs="Calibri"/>
          <w:b/>
          <w:bCs/>
          <w:color w:val="0070C0"/>
          <w:sz w:val="28"/>
          <w:szCs w:val="28"/>
        </w:rPr>
        <w:t xml:space="preserve">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Del 10 al 14 de noviembre, el </w:t>
      </w:r>
      <w:r w:rsidRPr="00C673F6">
        <w:rPr>
          <w:rFonts w:ascii="Calibri" w:hAnsi="Calibri" w:cs="Calibri"/>
          <w:b/>
          <w:bCs/>
        </w:rPr>
        <w:t>Aquarium de San Sebastián</w:t>
      </w:r>
      <w:r w:rsidRPr="00C673F6">
        <w:rPr>
          <w:rFonts w:ascii="Calibri" w:hAnsi="Calibri" w:cs="Calibri"/>
        </w:rPr>
        <w:t xml:space="preserve"> acogerá una de las actividades más significativas del </w:t>
      </w:r>
      <w:r w:rsidRPr="00C673F6">
        <w:rPr>
          <w:rFonts w:ascii="Calibri" w:hAnsi="Calibri" w:cs="Calibri"/>
          <w:b/>
          <w:bCs/>
        </w:rPr>
        <w:t>CIMASUB 2025</w:t>
      </w:r>
      <w:r w:rsidRPr="00C673F6">
        <w:rPr>
          <w:rFonts w:ascii="Calibri" w:hAnsi="Calibri" w:cs="Calibri"/>
        </w:rPr>
        <w:t xml:space="preserve">: el </w:t>
      </w:r>
      <w:proofErr w:type="spellStart"/>
      <w:r w:rsidRPr="00C673F6">
        <w:rPr>
          <w:rFonts w:ascii="Calibri" w:hAnsi="Calibri" w:cs="Calibri"/>
          <w:b/>
          <w:bCs/>
        </w:rPr>
        <w:t>Txikiziklo</w:t>
      </w:r>
      <w:proofErr w:type="spellEnd"/>
      <w:r w:rsidRPr="00C673F6">
        <w:rPr>
          <w:rFonts w:ascii="Calibri" w:hAnsi="Calibri" w:cs="Calibri"/>
          <w:b/>
          <w:bCs/>
        </w:rPr>
        <w:t xml:space="preserve"> Submarino</w:t>
      </w:r>
      <w:r w:rsidRPr="00C673F6">
        <w:rPr>
          <w:rFonts w:ascii="Calibri" w:hAnsi="Calibri" w:cs="Calibri"/>
        </w:rPr>
        <w:t xml:space="preserve">, un programa diseñado para despertar en los más jóvenes el amor y el respeto por los océanos. En esta edición, cerca de </w:t>
      </w:r>
      <w:r w:rsidRPr="00C673F6">
        <w:rPr>
          <w:rFonts w:ascii="Calibri" w:hAnsi="Calibri" w:cs="Calibri"/>
          <w:b/>
          <w:bCs/>
        </w:rPr>
        <w:t>500 alumnos de primaria</w:t>
      </w:r>
      <w:r w:rsidRPr="00C673F6">
        <w:rPr>
          <w:rFonts w:ascii="Calibri" w:hAnsi="Calibri" w:cs="Calibri"/>
        </w:rPr>
        <w:t xml:space="preserve"> —de entre 10 y 12 años— participarán en la iniciativa, procedentes de distintos centros educativos de la ciudad.</w:t>
      </w:r>
    </w:p>
    <w:p w14:paraId="1DA1A71A" w14:textId="2C741FBD"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en colaboración con el</w:t>
      </w:r>
      <w:r>
        <w:rPr>
          <w:rFonts w:ascii="Calibri" w:hAnsi="Calibri" w:cs="Calibri"/>
          <w:b/>
          <w:bCs/>
        </w:rPr>
        <w:t xml:space="preserve"> Aquarium </w:t>
      </w:r>
      <w:r w:rsidRPr="00C673F6">
        <w:rPr>
          <w:rFonts w:ascii="Calibri" w:hAnsi="Calibri" w:cs="Calibri"/>
        </w:rPr>
        <w:t>y</w:t>
      </w:r>
      <w:r>
        <w:rPr>
          <w:rFonts w:ascii="Calibri" w:hAnsi="Calibri" w:cs="Calibri"/>
        </w:rPr>
        <w:t xml:space="preserve"> el</w:t>
      </w:r>
      <w:r>
        <w:rPr>
          <w:rFonts w:ascii="Calibri" w:hAnsi="Calibri" w:cs="Calibri"/>
          <w:b/>
          <w:bCs/>
        </w:rPr>
        <w:t xml:space="preserve"> Mater </w:t>
      </w:r>
      <w:proofErr w:type="spellStart"/>
      <w:r>
        <w:rPr>
          <w:rFonts w:ascii="Calibri" w:hAnsi="Calibri" w:cs="Calibri"/>
          <w:b/>
          <w:bCs/>
        </w:rPr>
        <w:t>Museoa</w:t>
      </w:r>
      <w:proofErr w:type="spellEnd"/>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El </w:t>
      </w:r>
      <w:proofErr w:type="spellStart"/>
      <w:r w:rsidRPr="00C673F6">
        <w:rPr>
          <w:rFonts w:ascii="Calibri" w:hAnsi="Calibri" w:cs="Calibri"/>
        </w:rPr>
        <w:t>Txikiziklo</w:t>
      </w:r>
      <w:proofErr w:type="spellEnd"/>
      <w:r w:rsidRPr="00C673F6">
        <w:rPr>
          <w:rFonts w:ascii="Calibri" w:hAnsi="Calibri" w:cs="Calibri"/>
        </w:rPr>
        <w:t xml:space="preserve">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7E77A2E8" w14:textId="0129A4AB" w:rsidR="005E5125" w:rsidRPr="005E5125" w:rsidRDefault="003D7C5E" w:rsidP="005E5125">
      <w:pPr>
        <w:spacing w:line="240" w:lineRule="auto"/>
        <w:rPr>
          <w:rFonts w:ascii="Calibri" w:hAnsi="Calibri" w:cs="Calibri"/>
        </w:rPr>
      </w:pPr>
      <w:r>
        <w:rPr>
          <w:rFonts w:ascii="Calibri" w:hAnsi="Calibri" w:cs="Calibri"/>
        </w:rPr>
        <w:br/>
      </w:r>
    </w:p>
    <w:p w14:paraId="76385884" w14:textId="05855AF8" w:rsidR="00682C97" w:rsidRPr="003D7C5E" w:rsidRDefault="00C673F6" w:rsidP="00733458">
      <w:pPr>
        <w:pBdr>
          <w:bottom w:val="single" w:sz="4" w:space="1" w:color="auto"/>
        </w:pBdr>
        <w:jc w:val="both"/>
        <w:rPr>
          <w:rFonts w:ascii="Calibri" w:hAnsi="Calibri" w:cs="Calibri"/>
          <w:b/>
          <w:bCs/>
          <w:color w:val="0070C0"/>
          <w:sz w:val="28"/>
          <w:szCs w:val="28"/>
        </w:rPr>
      </w:pPr>
      <w:r w:rsidRPr="003D7C5E">
        <w:rPr>
          <w:rFonts w:ascii="Calibri" w:hAnsi="Calibri" w:cs="Calibri"/>
          <w:b/>
          <w:bCs/>
          <w:color w:val="0070C0"/>
          <w:sz w:val="28"/>
          <w:szCs w:val="28"/>
        </w:rPr>
        <w:t>El océano en imágenes gracias a las exposiciones fotográficas del CIMASUB</w:t>
      </w:r>
    </w:p>
    <w:p w14:paraId="0B2E2C3C"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Durante el mes de noviembre, San Sebastián se convertirá en un escaparate del mundo submarino gracias a las exposiciones fotográficas del </w:t>
      </w:r>
      <w:r w:rsidRPr="00C673F6">
        <w:rPr>
          <w:rFonts w:ascii="Calibri" w:hAnsi="Calibri" w:cs="Calibri"/>
          <w:b/>
          <w:bCs/>
        </w:rPr>
        <w:t>CIMASUB 2025</w:t>
      </w:r>
      <w:r w:rsidRPr="00C673F6">
        <w:rPr>
          <w:rFonts w:ascii="Calibri" w:hAnsi="Calibri" w:cs="Calibri"/>
        </w:rPr>
        <w:t>, que invitan al público a descubrir la riqueza y la diversidad de los océanos a través del objetivo de los mejores fotógrafos del mundo.</w:t>
      </w:r>
    </w:p>
    <w:p w14:paraId="0563B3CC" w14:textId="2D7AAC2D" w:rsidR="00C673F6" w:rsidRPr="00C673F6" w:rsidRDefault="00C673F6" w:rsidP="00C673F6">
      <w:pPr>
        <w:spacing w:line="240" w:lineRule="auto"/>
        <w:jc w:val="both"/>
        <w:rPr>
          <w:rFonts w:ascii="Calibri" w:hAnsi="Calibri" w:cs="Calibri"/>
        </w:rPr>
      </w:pPr>
      <w:r w:rsidRPr="00C673F6">
        <w:rPr>
          <w:rFonts w:ascii="Calibri" w:hAnsi="Calibri" w:cs="Calibri"/>
        </w:rPr>
        <w:lastRenderedPageBreak/>
        <w:t xml:space="preserve">Las muestras podrán visitarse en distintos espacios de la ciudad: la </w:t>
      </w:r>
      <w:r w:rsidRPr="00C673F6">
        <w:rPr>
          <w:rFonts w:ascii="Calibri" w:hAnsi="Calibri" w:cs="Calibri"/>
          <w:b/>
          <w:bCs/>
        </w:rPr>
        <w:t xml:space="preserve">sala </w:t>
      </w:r>
      <w:proofErr w:type="spellStart"/>
      <w:r w:rsidRPr="00C673F6">
        <w:rPr>
          <w:rFonts w:ascii="Calibri" w:hAnsi="Calibri" w:cs="Calibri"/>
          <w:b/>
          <w:bCs/>
        </w:rPr>
        <w:t>Nautilus</w:t>
      </w:r>
      <w:proofErr w:type="spellEnd"/>
      <w:r w:rsidRPr="00C673F6">
        <w:rPr>
          <w:rFonts w:ascii="Calibri" w:hAnsi="Calibri" w:cs="Calibri"/>
          <w:b/>
          <w:bCs/>
        </w:rPr>
        <w:t xml:space="preserve"> del Aquarium</w:t>
      </w:r>
      <w:r w:rsidRPr="00C673F6">
        <w:rPr>
          <w:rFonts w:ascii="Calibri" w:hAnsi="Calibri" w:cs="Calibri"/>
        </w:rPr>
        <w:t xml:space="preserve"> (del 1 al 28 de noviembre), el </w:t>
      </w:r>
      <w:r w:rsidRPr="00C673F6">
        <w:rPr>
          <w:rFonts w:ascii="Calibri" w:hAnsi="Calibri" w:cs="Calibri"/>
          <w:b/>
          <w:bCs/>
        </w:rPr>
        <w:t>centro comercial Garbera</w:t>
      </w:r>
      <w:r w:rsidRPr="00C673F6">
        <w:rPr>
          <w:rFonts w:ascii="Calibri" w:hAnsi="Calibri" w:cs="Calibri"/>
        </w:rPr>
        <w:t xml:space="preserve"> (del 1 al 16 de noviembre) y la </w:t>
      </w:r>
      <w:proofErr w:type="spellStart"/>
      <w:r w:rsidRPr="00C673F6">
        <w:rPr>
          <w:rFonts w:ascii="Calibri" w:hAnsi="Calibri" w:cs="Calibri"/>
          <w:b/>
          <w:bCs/>
        </w:rPr>
        <w:t>Kirol</w:t>
      </w:r>
      <w:proofErr w:type="spellEnd"/>
      <w:r w:rsidRPr="00C673F6">
        <w:rPr>
          <w:rFonts w:ascii="Calibri" w:hAnsi="Calibri" w:cs="Calibri"/>
          <w:b/>
          <w:bCs/>
        </w:rPr>
        <w:t xml:space="preserve"> </w:t>
      </w:r>
      <w:proofErr w:type="spellStart"/>
      <w:r w:rsidRPr="00C673F6">
        <w:rPr>
          <w:rFonts w:ascii="Calibri" w:hAnsi="Calibri" w:cs="Calibri"/>
          <w:b/>
          <w:bCs/>
        </w:rPr>
        <w:t>Etxea</w:t>
      </w:r>
      <w:proofErr w:type="spellEnd"/>
      <w:r w:rsidRPr="00C673F6">
        <w:rPr>
          <w:rFonts w:ascii="Calibri" w:hAnsi="Calibri" w:cs="Calibri"/>
          <w:b/>
          <w:bCs/>
        </w:rPr>
        <w:t xml:space="preserve"> del </w:t>
      </w:r>
      <w:r w:rsidR="00BD4632">
        <w:rPr>
          <w:rFonts w:ascii="Calibri" w:hAnsi="Calibri" w:cs="Calibri"/>
          <w:b/>
          <w:bCs/>
        </w:rPr>
        <w:t>Estadio de Anoeta</w:t>
      </w:r>
      <w:r w:rsidRPr="00C673F6">
        <w:rPr>
          <w:rFonts w:ascii="Calibri" w:hAnsi="Calibri" w:cs="Calibri"/>
        </w:rPr>
        <w:t>, que acogerá la exposición durante todo el mes.</w:t>
      </w:r>
    </w:p>
    <w:p w14:paraId="5CF53CD9" w14:textId="44D29E96"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 esta edición, el festival ha reunido a </w:t>
      </w:r>
      <w:r w:rsidRPr="00C673F6">
        <w:rPr>
          <w:rFonts w:ascii="Calibri" w:hAnsi="Calibri" w:cs="Calibri"/>
          <w:b/>
          <w:bCs/>
        </w:rPr>
        <w:t>más de 50 fotógrafos procedentes de distintos países</w:t>
      </w:r>
      <w:r w:rsidRPr="00C673F6">
        <w:rPr>
          <w:rFonts w:ascii="Calibri" w:hAnsi="Calibri" w:cs="Calibri"/>
        </w:rPr>
        <w:t xml:space="preserve">, que han presentado </w:t>
      </w:r>
      <w:r w:rsidRPr="00C673F6">
        <w:rPr>
          <w:rFonts w:ascii="Calibri" w:hAnsi="Calibri" w:cs="Calibri"/>
          <w:b/>
          <w:bCs/>
        </w:rPr>
        <w:t xml:space="preserve">más de </w:t>
      </w:r>
      <w:r>
        <w:rPr>
          <w:rFonts w:ascii="Calibri" w:hAnsi="Calibri" w:cs="Calibri"/>
          <w:b/>
          <w:bCs/>
        </w:rPr>
        <w:t>5</w:t>
      </w:r>
      <w:r w:rsidRPr="00C673F6">
        <w:rPr>
          <w:rFonts w:ascii="Calibri" w:hAnsi="Calibri" w:cs="Calibri"/>
          <w:b/>
          <w:bCs/>
        </w:rPr>
        <w:t>00 imágenes</w:t>
      </w:r>
      <w:r w:rsidRPr="00C673F6">
        <w:rPr>
          <w:rFonts w:ascii="Calibri" w:hAnsi="Calibri" w:cs="Calibri"/>
        </w:rPr>
        <w:t xml:space="preserve"> al concurso anual. De todas ellas, se han seleccionado las </w:t>
      </w:r>
      <w:r w:rsidRPr="00C673F6">
        <w:rPr>
          <w:rFonts w:ascii="Calibri" w:hAnsi="Calibri" w:cs="Calibri"/>
          <w:b/>
          <w:bCs/>
        </w:rPr>
        <w:t>fotografías más destacadas</w:t>
      </w:r>
      <w:r w:rsidRPr="00C673F6">
        <w:rPr>
          <w:rFonts w:ascii="Calibri" w:hAnsi="Calibri" w:cs="Calibri"/>
        </w:rPr>
        <w:t xml:space="preserve">, que componen </w:t>
      </w:r>
      <w:r>
        <w:rPr>
          <w:rFonts w:ascii="Calibri" w:hAnsi="Calibri" w:cs="Calibri"/>
        </w:rPr>
        <w:t xml:space="preserve">estas tres </w:t>
      </w:r>
      <w:r w:rsidRPr="00C673F6">
        <w:rPr>
          <w:rFonts w:ascii="Calibri" w:hAnsi="Calibri" w:cs="Calibri"/>
        </w:rPr>
        <w:t>exposici</w:t>
      </w:r>
      <w:r>
        <w:rPr>
          <w:rFonts w:ascii="Calibri" w:hAnsi="Calibri" w:cs="Calibri"/>
        </w:rPr>
        <w:t xml:space="preserve">ones </w:t>
      </w:r>
      <w:r w:rsidRPr="00C673F6">
        <w:rPr>
          <w:rFonts w:ascii="Calibri" w:hAnsi="Calibri" w:cs="Calibri"/>
        </w:rPr>
        <w:t>capa</w:t>
      </w:r>
      <w:r>
        <w:rPr>
          <w:rFonts w:ascii="Calibri" w:hAnsi="Calibri" w:cs="Calibri"/>
        </w:rPr>
        <w:t>ces</w:t>
      </w:r>
      <w:r w:rsidRPr="00C673F6">
        <w:rPr>
          <w:rFonts w:ascii="Calibri" w:hAnsi="Calibri" w:cs="Calibri"/>
        </w:rPr>
        <w:t xml:space="preserve"> de transportar al visitante a arrecifes llenos de vida, fondos abisales y paisajes marinos de una belleza sobrecogedora.</w:t>
      </w:r>
    </w:p>
    <w:p w14:paraId="472C4353" w14:textId="2B1595F6"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Entre los artistas galardonados se encuentran </w:t>
      </w:r>
      <w:r w:rsidRPr="00C673F6">
        <w:rPr>
          <w:rFonts w:ascii="Calibri" w:hAnsi="Calibri" w:cs="Calibri"/>
          <w:b/>
          <w:bCs/>
        </w:rPr>
        <w:t xml:space="preserve">Joan Barcia </w:t>
      </w:r>
      <w:proofErr w:type="spellStart"/>
      <w:r w:rsidRPr="00C673F6">
        <w:rPr>
          <w:rFonts w:ascii="Calibri" w:hAnsi="Calibri" w:cs="Calibri"/>
          <w:b/>
          <w:bCs/>
        </w:rPr>
        <w:t>Ubeda</w:t>
      </w:r>
      <w:proofErr w:type="spellEnd"/>
      <w:r w:rsidRPr="00C673F6">
        <w:rPr>
          <w:rFonts w:ascii="Calibri" w:hAnsi="Calibri" w:cs="Calibri"/>
          <w:b/>
          <w:bCs/>
        </w:rPr>
        <w:t xml:space="preserve"> </w:t>
      </w:r>
      <w:r w:rsidRPr="00BD4632">
        <w:rPr>
          <w:rFonts w:ascii="Calibri" w:hAnsi="Calibri" w:cs="Calibri"/>
        </w:rPr>
        <w:t>(Barcelona)</w:t>
      </w:r>
      <w:r w:rsidRPr="00C673F6">
        <w:rPr>
          <w:rFonts w:ascii="Calibri" w:hAnsi="Calibri" w:cs="Calibri"/>
        </w:rPr>
        <w:t xml:space="preserve">, ganador de la </w:t>
      </w:r>
      <w:r w:rsidRPr="00C673F6">
        <w:rPr>
          <w:rFonts w:ascii="Calibri" w:hAnsi="Calibri" w:cs="Calibri"/>
          <w:b/>
          <w:bCs/>
        </w:rPr>
        <w:t>Barandilla de Oro</w:t>
      </w:r>
      <w:r w:rsidRPr="00C673F6">
        <w:rPr>
          <w:rFonts w:ascii="Calibri" w:hAnsi="Calibri" w:cs="Calibri"/>
        </w:rPr>
        <w:t xml:space="preserve">; </w:t>
      </w:r>
      <w:r w:rsidRPr="00C673F6">
        <w:rPr>
          <w:rFonts w:ascii="Calibri" w:hAnsi="Calibri" w:cs="Calibri"/>
          <w:b/>
          <w:bCs/>
        </w:rPr>
        <w:t xml:space="preserve">Daniel </w:t>
      </w:r>
      <w:proofErr w:type="spellStart"/>
      <w:r w:rsidRPr="00C673F6">
        <w:rPr>
          <w:rFonts w:ascii="Calibri" w:hAnsi="Calibri" w:cs="Calibri"/>
          <w:b/>
          <w:bCs/>
        </w:rPr>
        <w:t>Sly</w:t>
      </w:r>
      <w:proofErr w:type="spellEnd"/>
      <w:r w:rsidRPr="00C673F6">
        <w:rPr>
          <w:rFonts w:ascii="Calibri" w:hAnsi="Calibri" w:cs="Calibri"/>
          <w:b/>
          <w:bCs/>
        </w:rPr>
        <w:t xml:space="preserve"> </w:t>
      </w:r>
      <w:r w:rsidRPr="00BD4632">
        <w:rPr>
          <w:rFonts w:ascii="Calibri" w:hAnsi="Calibri" w:cs="Calibri"/>
        </w:rPr>
        <w:t>(Australia)</w:t>
      </w:r>
      <w:r w:rsidRPr="00C673F6">
        <w:rPr>
          <w:rFonts w:ascii="Calibri" w:hAnsi="Calibri" w:cs="Calibri"/>
        </w:rPr>
        <w:t xml:space="preserve">, distinguido con la </w:t>
      </w:r>
      <w:r w:rsidRPr="00C673F6">
        <w:rPr>
          <w:rFonts w:ascii="Calibri" w:hAnsi="Calibri" w:cs="Calibri"/>
          <w:b/>
          <w:bCs/>
        </w:rPr>
        <w:t>Barandilla de Plata</w:t>
      </w:r>
      <w:r w:rsidRPr="00C673F6">
        <w:rPr>
          <w:rFonts w:ascii="Calibri" w:hAnsi="Calibri" w:cs="Calibri"/>
        </w:rPr>
        <w:t xml:space="preserve">; y </w:t>
      </w:r>
      <w:r w:rsidRPr="00C673F6">
        <w:rPr>
          <w:rFonts w:ascii="Calibri" w:hAnsi="Calibri" w:cs="Calibri"/>
          <w:b/>
          <w:bCs/>
        </w:rPr>
        <w:t xml:space="preserve">Miguel Ramírez </w:t>
      </w:r>
      <w:r w:rsidRPr="00BD4632">
        <w:rPr>
          <w:rFonts w:ascii="Calibri" w:hAnsi="Calibri" w:cs="Calibri"/>
        </w:rPr>
        <w:t>(Francia)</w:t>
      </w:r>
      <w:r w:rsidRPr="00C673F6">
        <w:rPr>
          <w:rFonts w:ascii="Calibri" w:hAnsi="Calibri" w:cs="Calibri"/>
        </w:rPr>
        <w:t xml:space="preserve">, merecedor de la </w:t>
      </w:r>
      <w:r w:rsidRPr="00C673F6">
        <w:rPr>
          <w:rFonts w:ascii="Calibri" w:hAnsi="Calibri" w:cs="Calibri"/>
          <w:b/>
          <w:bCs/>
        </w:rPr>
        <w:t>Barandilla de Bronce</w:t>
      </w:r>
      <w:r w:rsidRPr="00C673F6">
        <w:rPr>
          <w:rFonts w:ascii="Calibri" w:hAnsi="Calibri" w:cs="Calibri"/>
        </w:rPr>
        <w:t xml:space="preserve">. El </w:t>
      </w:r>
      <w:r w:rsidRPr="00C673F6">
        <w:rPr>
          <w:rFonts w:ascii="Calibri" w:hAnsi="Calibri" w:cs="Calibri"/>
          <w:b/>
          <w:bCs/>
        </w:rPr>
        <w:t>Premio UICN</w:t>
      </w:r>
      <w:r w:rsidRPr="00C673F6">
        <w:rPr>
          <w:rFonts w:ascii="Calibri" w:hAnsi="Calibri" w:cs="Calibri"/>
        </w:rPr>
        <w:t xml:space="preserve"> recayó en </w:t>
      </w:r>
      <w:r w:rsidRPr="00C673F6">
        <w:rPr>
          <w:rFonts w:ascii="Calibri" w:hAnsi="Calibri" w:cs="Calibri"/>
          <w:b/>
          <w:bCs/>
        </w:rPr>
        <w:t xml:space="preserve">Isaías Cruz </w:t>
      </w:r>
      <w:r w:rsidRPr="00BD4632">
        <w:rPr>
          <w:rFonts w:ascii="Calibri" w:hAnsi="Calibri" w:cs="Calibri"/>
        </w:rPr>
        <w:t>(Navarra)</w:t>
      </w:r>
      <w:r w:rsidRPr="00C673F6">
        <w:rPr>
          <w:rFonts w:ascii="Calibri" w:hAnsi="Calibri" w:cs="Calibri"/>
        </w:rPr>
        <w:t xml:space="preserve"> por su trabajo comprometido con la conservación del medio marino, mientras que </w:t>
      </w:r>
      <w:r w:rsidRPr="00C673F6">
        <w:rPr>
          <w:rFonts w:ascii="Calibri" w:hAnsi="Calibri" w:cs="Calibri"/>
          <w:b/>
          <w:bCs/>
        </w:rPr>
        <w:t>Félix Aguado</w:t>
      </w:r>
      <w:r w:rsidR="00BD4632">
        <w:rPr>
          <w:rFonts w:ascii="Calibri" w:hAnsi="Calibri" w:cs="Calibri"/>
        </w:rPr>
        <w:t xml:space="preserve"> (Gipuzkoa)</w:t>
      </w:r>
      <w:r w:rsidRPr="00C673F6">
        <w:rPr>
          <w:rFonts w:ascii="Calibri" w:hAnsi="Calibri" w:cs="Calibri"/>
        </w:rPr>
        <w:t xml:space="preserve"> fue reconocido por la </w:t>
      </w:r>
      <w:r w:rsidRPr="00C673F6">
        <w:rPr>
          <w:rFonts w:ascii="Calibri" w:hAnsi="Calibri" w:cs="Calibri"/>
          <w:b/>
          <w:bCs/>
        </w:rPr>
        <w:t>mejor galería del Cantábrico</w:t>
      </w:r>
      <w:r w:rsidRPr="00C673F6">
        <w:rPr>
          <w:rFonts w:ascii="Calibri" w:hAnsi="Calibri" w:cs="Calibri"/>
        </w:rPr>
        <w:t>.</w:t>
      </w:r>
    </w:p>
    <w:p w14:paraId="081F8F9D"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Además de los premiados, la muestra incluye obras de reconocidos fotógrafos internacionales como </w:t>
      </w:r>
      <w:r w:rsidRPr="00C673F6">
        <w:rPr>
          <w:rFonts w:ascii="Calibri" w:hAnsi="Calibri" w:cs="Calibri"/>
          <w:b/>
          <w:bCs/>
        </w:rPr>
        <w:t xml:space="preserve">Gabriel Jensen </w:t>
      </w:r>
      <w:r w:rsidRPr="00BD4632">
        <w:rPr>
          <w:rFonts w:ascii="Calibri" w:hAnsi="Calibri" w:cs="Calibri"/>
        </w:rPr>
        <w:t>(Estados Unidos)</w:t>
      </w:r>
      <w:r w:rsidRPr="00C673F6">
        <w:rPr>
          <w:rFonts w:ascii="Calibri" w:hAnsi="Calibri" w:cs="Calibri"/>
        </w:rPr>
        <w:t xml:space="preserve">, </w:t>
      </w:r>
      <w:r w:rsidRPr="00C673F6">
        <w:rPr>
          <w:rFonts w:ascii="Calibri" w:hAnsi="Calibri" w:cs="Calibri"/>
          <w:b/>
          <w:bCs/>
        </w:rPr>
        <w:t xml:space="preserve">Aldo Gustavo Galante </w:t>
      </w:r>
      <w:r w:rsidRPr="00BD4632">
        <w:rPr>
          <w:rFonts w:ascii="Calibri" w:hAnsi="Calibri" w:cs="Calibri"/>
        </w:rPr>
        <w:t>(Argentina)</w:t>
      </w:r>
      <w:r w:rsidRPr="00C673F6">
        <w:rPr>
          <w:rFonts w:ascii="Calibri" w:hAnsi="Calibri" w:cs="Calibri"/>
        </w:rPr>
        <w:t xml:space="preserve">, </w:t>
      </w:r>
      <w:proofErr w:type="spellStart"/>
      <w:r w:rsidRPr="00C673F6">
        <w:rPr>
          <w:rFonts w:ascii="Calibri" w:hAnsi="Calibri" w:cs="Calibri"/>
          <w:b/>
          <w:bCs/>
        </w:rPr>
        <w:t>Bingqian</w:t>
      </w:r>
      <w:proofErr w:type="spellEnd"/>
      <w:r w:rsidRPr="00C673F6">
        <w:rPr>
          <w:rFonts w:ascii="Calibri" w:hAnsi="Calibri" w:cs="Calibri"/>
          <w:b/>
          <w:bCs/>
        </w:rPr>
        <w:t xml:space="preserve"> Gao </w:t>
      </w:r>
      <w:r w:rsidRPr="00BD4632">
        <w:rPr>
          <w:rFonts w:ascii="Calibri" w:hAnsi="Calibri" w:cs="Calibri"/>
        </w:rPr>
        <w:t>(China)</w:t>
      </w:r>
      <w:r w:rsidRPr="00C673F6">
        <w:rPr>
          <w:rFonts w:ascii="Calibri" w:hAnsi="Calibri" w:cs="Calibri"/>
        </w:rPr>
        <w:t xml:space="preserve"> o </w:t>
      </w:r>
      <w:proofErr w:type="spellStart"/>
      <w:r w:rsidRPr="00C673F6">
        <w:rPr>
          <w:rFonts w:ascii="Calibri" w:hAnsi="Calibri" w:cs="Calibri"/>
          <w:b/>
          <w:bCs/>
        </w:rPr>
        <w:t>Michal</w:t>
      </w:r>
      <w:proofErr w:type="spellEnd"/>
      <w:r w:rsidRPr="00C673F6">
        <w:rPr>
          <w:rFonts w:ascii="Calibri" w:hAnsi="Calibri" w:cs="Calibri"/>
          <w:b/>
          <w:bCs/>
        </w:rPr>
        <w:t xml:space="preserve"> </w:t>
      </w:r>
      <w:proofErr w:type="spellStart"/>
      <w:r w:rsidRPr="00C673F6">
        <w:rPr>
          <w:rFonts w:ascii="Calibri" w:hAnsi="Calibri" w:cs="Calibri"/>
          <w:b/>
          <w:bCs/>
        </w:rPr>
        <w:t>Štros</w:t>
      </w:r>
      <w:proofErr w:type="spellEnd"/>
      <w:r w:rsidRPr="00C673F6">
        <w:rPr>
          <w:rFonts w:ascii="Calibri" w:hAnsi="Calibri" w:cs="Calibri"/>
          <w:b/>
          <w:bCs/>
        </w:rPr>
        <w:t xml:space="preserve"> </w:t>
      </w:r>
      <w:r w:rsidRPr="00BD4632">
        <w:rPr>
          <w:rFonts w:ascii="Calibri" w:hAnsi="Calibri" w:cs="Calibri"/>
        </w:rPr>
        <w:t>(República Checa)</w:t>
      </w:r>
      <w:r w:rsidRPr="00C673F6">
        <w:rPr>
          <w:rFonts w:ascii="Calibri" w:hAnsi="Calibri" w:cs="Calibri"/>
        </w:rPr>
        <w:t>, entre otros. Cada imagen es un testimonio visual de la majestuosidad del océano y una invitación a reflexionar sobre la necesidad de proteger sus ecosistemas.</w:t>
      </w:r>
    </w:p>
    <w:p w14:paraId="3DD51FF3"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Más allá de su valor artístico, estas fotografías tienen un profundo componente educativo y ambiental. A través de ellas, el festival busca </w:t>
      </w:r>
      <w:r w:rsidRPr="00C673F6">
        <w:rPr>
          <w:rFonts w:ascii="Calibri" w:hAnsi="Calibri" w:cs="Calibri"/>
          <w:b/>
          <w:bCs/>
        </w:rPr>
        <w:t>sensibilizar al público sobre la fragilidad del mundo submarino</w:t>
      </w:r>
      <w:r w:rsidRPr="00C673F6">
        <w:rPr>
          <w:rFonts w:ascii="Calibri" w:hAnsi="Calibri" w:cs="Calibri"/>
        </w:rPr>
        <w:t xml:space="preserve"> y la urgencia de actuar frente al cambio climático y la contaminación marina.</w:t>
      </w:r>
    </w:p>
    <w:p w14:paraId="343783AC" w14:textId="3E471A65" w:rsidR="00C673F6" w:rsidRPr="00C673F6" w:rsidRDefault="00C673F6" w:rsidP="00C673F6">
      <w:pPr>
        <w:spacing w:line="240" w:lineRule="auto"/>
        <w:jc w:val="both"/>
        <w:rPr>
          <w:rFonts w:ascii="Calibri" w:hAnsi="Calibri" w:cs="Calibri"/>
        </w:rPr>
      </w:pPr>
      <w:r w:rsidRPr="00C673F6">
        <w:rPr>
          <w:rFonts w:ascii="Calibri" w:hAnsi="Calibri" w:cs="Calibri"/>
        </w:rPr>
        <w:t xml:space="preserve">El </w:t>
      </w:r>
      <w:r w:rsidRPr="00C673F6">
        <w:rPr>
          <w:rFonts w:ascii="Calibri" w:hAnsi="Calibri" w:cs="Calibri"/>
          <w:b/>
          <w:bCs/>
        </w:rPr>
        <w:t>CIMASUB</w:t>
      </w:r>
      <w:r w:rsidRPr="00C673F6">
        <w:rPr>
          <w:rFonts w:ascii="Calibri" w:hAnsi="Calibri" w:cs="Calibri"/>
        </w:rPr>
        <w:t xml:space="preserve"> también tiene previsto </w:t>
      </w:r>
      <w:r w:rsidRPr="00C673F6">
        <w:rPr>
          <w:rFonts w:ascii="Calibri" w:hAnsi="Calibri" w:cs="Calibri"/>
          <w:b/>
          <w:bCs/>
        </w:rPr>
        <w:t xml:space="preserve">llevar la exposición a diferentes localidades de </w:t>
      </w:r>
      <w:r>
        <w:rPr>
          <w:rFonts w:ascii="Calibri" w:hAnsi="Calibri" w:cs="Calibri"/>
          <w:b/>
          <w:bCs/>
        </w:rPr>
        <w:t>Euskadi</w:t>
      </w:r>
      <w:r w:rsidRPr="00C673F6">
        <w:rPr>
          <w:rFonts w:ascii="Calibri" w:hAnsi="Calibri" w:cs="Calibri"/>
        </w:rPr>
        <w:t xml:space="preserve"> a lo largo del año, con el propósito de acercar el arte y la conciencia ecológica a nuevos públicos.</w:t>
      </w:r>
    </w:p>
    <w:p w14:paraId="50C32185" w14:textId="48CC7A85"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 definitiva, las exposiciones fotográficas del </w:t>
      </w:r>
      <w:r w:rsidRPr="00C673F6">
        <w:rPr>
          <w:rFonts w:ascii="Calibri" w:hAnsi="Calibri" w:cs="Calibri"/>
          <w:b/>
          <w:bCs/>
        </w:rPr>
        <w:t xml:space="preserve">CIMASUB </w:t>
      </w:r>
      <w:r w:rsidRPr="00C673F6">
        <w:rPr>
          <w:rFonts w:ascii="Calibri" w:hAnsi="Calibri" w:cs="Calibri"/>
        </w:rPr>
        <w:t>ofrecen una experiencia inmersiva que une arte, ciencia y compromiso ambiental. Una cita imprescindible para quienes deseen contemplar la belleza del mar a través del talento de los mejores fotógrafos submarinos del planeta.</w:t>
      </w:r>
    </w:p>
    <w:p w14:paraId="7482845A" w14:textId="5604A4AC" w:rsidR="009A1CBF" w:rsidRPr="00C673F6" w:rsidRDefault="009A1CBF" w:rsidP="00C673F6">
      <w:pPr>
        <w:spacing w:line="240" w:lineRule="auto"/>
        <w:jc w:val="both"/>
        <w:rPr>
          <w:rFonts w:eastAsia="Times New Roman" w:cstheme="minorHAnsi"/>
          <w:b/>
          <w:bCs/>
          <w:kern w:val="0"/>
          <w:lang w:eastAsia="es-ES"/>
          <w14:ligatures w14:val="none"/>
        </w:rPr>
      </w:pPr>
    </w:p>
    <w:sectPr w:rsidR="009A1CBF" w:rsidRPr="00C673F6" w:rsidSect="00733458">
      <w:headerReference w:type="default" r:id="rId10"/>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D3B099" w14:textId="77777777" w:rsidR="00EE4306" w:rsidRDefault="00EE4306" w:rsidP="00122592">
      <w:pPr>
        <w:spacing w:after="0" w:line="240" w:lineRule="auto"/>
      </w:pPr>
      <w:r>
        <w:separator/>
      </w:r>
    </w:p>
  </w:endnote>
  <w:endnote w:type="continuationSeparator" w:id="0">
    <w:p w14:paraId="24055057" w14:textId="77777777" w:rsidR="00EE4306" w:rsidRDefault="00EE4306"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1AAE25" w14:textId="77777777" w:rsidR="00EE4306" w:rsidRDefault="00EE4306" w:rsidP="00122592">
      <w:pPr>
        <w:spacing w:after="0" w:line="240" w:lineRule="auto"/>
      </w:pPr>
      <w:r>
        <w:separator/>
      </w:r>
    </w:p>
  </w:footnote>
  <w:footnote w:type="continuationSeparator" w:id="0">
    <w:p w14:paraId="35C23898" w14:textId="77777777" w:rsidR="00EE4306" w:rsidRDefault="00EE4306"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7"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2"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5"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1"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0"/>
  </w:num>
  <w:num w:numId="3" w16cid:durableId="496506196">
    <w:abstractNumId w:val="24"/>
  </w:num>
  <w:num w:numId="4" w16cid:durableId="997995608">
    <w:abstractNumId w:val="17"/>
  </w:num>
  <w:num w:numId="5" w16cid:durableId="506336239">
    <w:abstractNumId w:val="20"/>
  </w:num>
  <w:num w:numId="6" w16cid:durableId="283929651">
    <w:abstractNumId w:val="13"/>
  </w:num>
  <w:num w:numId="7" w16cid:durableId="1902135799">
    <w:abstractNumId w:val="26"/>
  </w:num>
  <w:num w:numId="8" w16cid:durableId="1191918311">
    <w:abstractNumId w:val="23"/>
  </w:num>
  <w:num w:numId="9" w16cid:durableId="130252081">
    <w:abstractNumId w:val="5"/>
  </w:num>
  <w:num w:numId="10" w16cid:durableId="541094307">
    <w:abstractNumId w:val="10"/>
  </w:num>
  <w:num w:numId="11" w16cid:durableId="1229919041">
    <w:abstractNumId w:val="14"/>
  </w:num>
  <w:num w:numId="12" w16cid:durableId="156657897">
    <w:abstractNumId w:val="1"/>
  </w:num>
  <w:num w:numId="13" w16cid:durableId="1315715300">
    <w:abstractNumId w:val="2"/>
  </w:num>
  <w:num w:numId="14" w16cid:durableId="1397389482">
    <w:abstractNumId w:val="16"/>
  </w:num>
  <w:num w:numId="15" w16cid:durableId="1433207155">
    <w:abstractNumId w:val="6"/>
  </w:num>
  <w:num w:numId="16" w16cid:durableId="12155423">
    <w:abstractNumId w:val="19"/>
  </w:num>
  <w:num w:numId="17" w16cid:durableId="937448399">
    <w:abstractNumId w:val="12"/>
  </w:num>
  <w:num w:numId="18" w16cid:durableId="1978610448">
    <w:abstractNumId w:val="27"/>
  </w:num>
  <w:num w:numId="19" w16cid:durableId="969019603">
    <w:abstractNumId w:val="8"/>
  </w:num>
  <w:num w:numId="20" w16cid:durableId="909658861">
    <w:abstractNumId w:val="9"/>
  </w:num>
  <w:num w:numId="21" w16cid:durableId="39592046">
    <w:abstractNumId w:val="4"/>
  </w:num>
  <w:num w:numId="22" w16cid:durableId="697465196">
    <w:abstractNumId w:val="15"/>
  </w:num>
  <w:num w:numId="23" w16cid:durableId="765073355">
    <w:abstractNumId w:val="29"/>
  </w:num>
  <w:num w:numId="24" w16cid:durableId="1932272978">
    <w:abstractNumId w:val="25"/>
  </w:num>
  <w:num w:numId="25" w16cid:durableId="683869407">
    <w:abstractNumId w:val="31"/>
  </w:num>
  <w:num w:numId="26" w16cid:durableId="573855840">
    <w:abstractNumId w:val="28"/>
  </w:num>
  <w:num w:numId="27" w16cid:durableId="1849564172">
    <w:abstractNumId w:val="7"/>
  </w:num>
  <w:num w:numId="28" w16cid:durableId="1454402342">
    <w:abstractNumId w:val="11"/>
  </w:num>
  <w:num w:numId="29" w16cid:durableId="1953513231">
    <w:abstractNumId w:val="21"/>
  </w:num>
  <w:num w:numId="30" w16cid:durableId="1979454301">
    <w:abstractNumId w:val="22"/>
  </w:num>
  <w:num w:numId="31" w16cid:durableId="291058027">
    <w:abstractNumId w:val="0"/>
  </w:num>
  <w:num w:numId="32" w16cid:durableId="155465958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C"/>
    <w:rsid w:val="00035928"/>
    <w:rsid w:val="00035E68"/>
    <w:rsid w:val="00037D4D"/>
    <w:rsid w:val="00040A7E"/>
    <w:rsid w:val="000535A7"/>
    <w:rsid w:val="00053774"/>
    <w:rsid w:val="00057E6B"/>
    <w:rsid w:val="00071428"/>
    <w:rsid w:val="00080669"/>
    <w:rsid w:val="00083897"/>
    <w:rsid w:val="00086E4F"/>
    <w:rsid w:val="00087431"/>
    <w:rsid w:val="00087530"/>
    <w:rsid w:val="00090CFC"/>
    <w:rsid w:val="000970B5"/>
    <w:rsid w:val="000A23F4"/>
    <w:rsid w:val="000A4A8C"/>
    <w:rsid w:val="000A715C"/>
    <w:rsid w:val="000C6299"/>
    <w:rsid w:val="000D2B09"/>
    <w:rsid w:val="000D7E76"/>
    <w:rsid w:val="000E173C"/>
    <w:rsid w:val="000F11CA"/>
    <w:rsid w:val="000F1D9F"/>
    <w:rsid w:val="000F3321"/>
    <w:rsid w:val="00112732"/>
    <w:rsid w:val="00122592"/>
    <w:rsid w:val="001334F7"/>
    <w:rsid w:val="001754A9"/>
    <w:rsid w:val="00177E94"/>
    <w:rsid w:val="00183D66"/>
    <w:rsid w:val="00192B54"/>
    <w:rsid w:val="00195B09"/>
    <w:rsid w:val="001B0EFB"/>
    <w:rsid w:val="001D359E"/>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776DF"/>
    <w:rsid w:val="0038446C"/>
    <w:rsid w:val="003878AF"/>
    <w:rsid w:val="0039061A"/>
    <w:rsid w:val="00390FF3"/>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A6C1A"/>
    <w:rsid w:val="004B5792"/>
    <w:rsid w:val="004B6EDC"/>
    <w:rsid w:val="004C3D32"/>
    <w:rsid w:val="004D12CA"/>
    <w:rsid w:val="004D7F46"/>
    <w:rsid w:val="004F1644"/>
    <w:rsid w:val="004F73BA"/>
    <w:rsid w:val="00503200"/>
    <w:rsid w:val="00511BC0"/>
    <w:rsid w:val="00525606"/>
    <w:rsid w:val="00537D4C"/>
    <w:rsid w:val="00546C42"/>
    <w:rsid w:val="0054724F"/>
    <w:rsid w:val="0056351A"/>
    <w:rsid w:val="00574AEA"/>
    <w:rsid w:val="005760A4"/>
    <w:rsid w:val="005820DC"/>
    <w:rsid w:val="005879C1"/>
    <w:rsid w:val="00593A8C"/>
    <w:rsid w:val="00594DA0"/>
    <w:rsid w:val="0059749A"/>
    <w:rsid w:val="005B20A5"/>
    <w:rsid w:val="005C0EF6"/>
    <w:rsid w:val="005C107B"/>
    <w:rsid w:val="005C163E"/>
    <w:rsid w:val="005D3D14"/>
    <w:rsid w:val="005D61E0"/>
    <w:rsid w:val="005E0037"/>
    <w:rsid w:val="005E1C24"/>
    <w:rsid w:val="005E27D1"/>
    <w:rsid w:val="005E5125"/>
    <w:rsid w:val="00601558"/>
    <w:rsid w:val="006017BC"/>
    <w:rsid w:val="00607242"/>
    <w:rsid w:val="00617656"/>
    <w:rsid w:val="00620A1C"/>
    <w:rsid w:val="00621B40"/>
    <w:rsid w:val="00633583"/>
    <w:rsid w:val="006564F9"/>
    <w:rsid w:val="00671621"/>
    <w:rsid w:val="00682C97"/>
    <w:rsid w:val="00687984"/>
    <w:rsid w:val="006911B8"/>
    <w:rsid w:val="00696238"/>
    <w:rsid w:val="006B1056"/>
    <w:rsid w:val="006B2268"/>
    <w:rsid w:val="006C69C3"/>
    <w:rsid w:val="006D08EC"/>
    <w:rsid w:val="006D100F"/>
    <w:rsid w:val="006E52DD"/>
    <w:rsid w:val="006F3AF4"/>
    <w:rsid w:val="006F665A"/>
    <w:rsid w:val="00700A7E"/>
    <w:rsid w:val="0071470B"/>
    <w:rsid w:val="0072134A"/>
    <w:rsid w:val="00723DBD"/>
    <w:rsid w:val="00724AEB"/>
    <w:rsid w:val="00733458"/>
    <w:rsid w:val="0074250D"/>
    <w:rsid w:val="00746990"/>
    <w:rsid w:val="00747649"/>
    <w:rsid w:val="00766739"/>
    <w:rsid w:val="007854FD"/>
    <w:rsid w:val="007958E5"/>
    <w:rsid w:val="00795DC0"/>
    <w:rsid w:val="007A082D"/>
    <w:rsid w:val="007B221F"/>
    <w:rsid w:val="007C5B87"/>
    <w:rsid w:val="007C6A6F"/>
    <w:rsid w:val="007C74D2"/>
    <w:rsid w:val="007D7173"/>
    <w:rsid w:val="00802029"/>
    <w:rsid w:val="00836244"/>
    <w:rsid w:val="0084284E"/>
    <w:rsid w:val="00875C0A"/>
    <w:rsid w:val="00881888"/>
    <w:rsid w:val="00891582"/>
    <w:rsid w:val="008922D2"/>
    <w:rsid w:val="00892442"/>
    <w:rsid w:val="00892769"/>
    <w:rsid w:val="00897AA0"/>
    <w:rsid w:val="008C1CAA"/>
    <w:rsid w:val="008C2F4F"/>
    <w:rsid w:val="008D2798"/>
    <w:rsid w:val="008D3677"/>
    <w:rsid w:val="008D7ECB"/>
    <w:rsid w:val="008E3C98"/>
    <w:rsid w:val="008F2239"/>
    <w:rsid w:val="008F3E1F"/>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A06644"/>
    <w:rsid w:val="00A50A94"/>
    <w:rsid w:val="00A537A0"/>
    <w:rsid w:val="00A707A8"/>
    <w:rsid w:val="00A777C2"/>
    <w:rsid w:val="00A809FA"/>
    <w:rsid w:val="00A92E81"/>
    <w:rsid w:val="00AA6534"/>
    <w:rsid w:val="00AC3EF6"/>
    <w:rsid w:val="00AC71D6"/>
    <w:rsid w:val="00AD0AB0"/>
    <w:rsid w:val="00AE2606"/>
    <w:rsid w:val="00AE4CFB"/>
    <w:rsid w:val="00B0326A"/>
    <w:rsid w:val="00B04053"/>
    <w:rsid w:val="00B20308"/>
    <w:rsid w:val="00B478D3"/>
    <w:rsid w:val="00B514C3"/>
    <w:rsid w:val="00B527EE"/>
    <w:rsid w:val="00B62AD1"/>
    <w:rsid w:val="00B94C36"/>
    <w:rsid w:val="00BA1EA4"/>
    <w:rsid w:val="00BA61BB"/>
    <w:rsid w:val="00BC4624"/>
    <w:rsid w:val="00BD4632"/>
    <w:rsid w:val="00BD4AD6"/>
    <w:rsid w:val="00BE15F3"/>
    <w:rsid w:val="00C27CD1"/>
    <w:rsid w:val="00C3056E"/>
    <w:rsid w:val="00C52657"/>
    <w:rsid w:val="00C673F6"/>
    <w:rsid w:val="00C70F9F"/>
    <w:rsid w:val="00CC0B1F"/>
    <w:rsid w:val="00CD6C84"/>
    <w:rsid w:val="00CD7788"/>
    <w:rsid w:val="00CE272B"/>
    <w:rsid w:val="00CE4BDC"/>
    <w:rsid w:val="00D02722"/>
    <w:rsid w:val="00D22B0A"/>
    <w:rsid w:val="00D24DFF"/>
    <w:rsid w:val="00D25BF4"/>
    <w:rsid w:val="00D36103"/>
    <w:rsid w:val="00D37261"/>
    <w:rsid w:val="00D542EE"/>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117D"/>
    <w:rsid w:val="00EF4282"/>
    <w:rsid w:val="00F16586"/>
    <w:rsid w:val="00F421C1"/>
    <w:rsid w:val="00F468A3"/>
    <w:rsid w:val="00F56B15"/>
    <w:rsid w:val="00F67522"/>
    <w:rsid w:val="00F70E57"/>
    <w:rsid w:val="00F76EEB"/>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ciclo.subacuaticasrealsociedad.com/sala-de-prens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9</Pages>
  <Words>4081</Words>
  <Characters>22448</Characters>
  <Application>Microsoft Office Word</Application>
  <DocSecurity>0</DocSecurity>
  <Lines>187</Lines>
  <Paragraphs>52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13</cp:revision>
  <dcterms:created xsi:type="dcterms:W3CDTF">2025-10-13T13:29:00Z</dcterms:created>
  <dcterms:modified xsi:type="dcterms:W3CDTF">2025-10-15T11:10:00Z</dcterms:modified>
</cp:coreProperties>
</file>